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76" w:rsidRPr="00D14EB1" w:rsidRDefault="00F73576" w:rsidP="00D14EB1">
      <w:pPr>
        <w:pStyle w:val="Paragraphedeliste"/>
        <w:numPr>
          <w:ilvl w:val="0"/>
          <w:numId w:val="21"/>
        </w:numPr>
        <w:autoSpaceDE w:val="0"/>
        <w:autoSpaceDN w:val="0"/>
        <w:adjustRightInd w:val="0"/>
        <w:spacing w:after="0" w:line="240" w:lineRule="auto"/>
        <w:ind w:left="360"/>
        <w:rPr>
          <w:rFonts w:ascii="Calibri" w:hAnsi="Calibri" w:cs="Calibri"/>
          <w:kern w:val="24"/>
          <w:sz w:val="24"/>
          <w:szCs w:val="24"/>
        </w:rPr>
      </w:pPr>
      <w:r w:rsidRPr="00D14EB1">
        <w:rPr>
          <w:rFonts w:ascii="Calibri" w:hAnsi="Calibri" w:cs="Calibri"/>
          <w:kern w:val="24"/>
          <w:sz w:val="24"/>
          <w:szCs w:val="24"/>
        </w:rPr>
        <w:t>DEFINITIONS</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b/>
          <w:bCs/>
          <w:kern w:val="24"/>
          <w:sz w:val="24"/>
          <w:szCs w:val="24"/>
        </w:rPr>
        <w:t xml:space="preserve">OPIUM : </w:t>
      </w:r>
      <w:r w:rsidRPr="00D14EB1">
        <w:rPr>
          <w:rFonts w:ascii="Calibri" w:hAnsi="Calibri" w:cs="Calibri"/>
          <w:kern w:val="24"/>
          <w:sz w:val="24"/>
          <w:szCs w:val="24"/>
        </w:rPr>
        <w:t xml:space="preserve">extrait de la plante (pavot) Papaver </w:t>
      </w:r>
      <w:proofErr w:type="spellStart"/>
      <w:r w:rsidRPr="00D14EB1">
        <w:rPr>
          <w:rFonts w:ascii="Calibri" w:hAnsi="Calibri" w:cs="Calibri"/>
          <w:kern w:val="24"/>
          <w:sz w:val="24"/>
          <w:szCs w:val="24"/>
        </w:rPr>
        <w:t>somniferum</w:t>
      </w:r>
      <w:proofErr w:type="spellEnd"/>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b/>
          <w:bCs/>
          <w:kern w:val="24"/>
          <w:sz w:val="24"/>
          <w:szCs w:val="24"/>
        </w:rPr>
        <w:t xml:space="preserve">OPIACÉS : </w:t>
      </w:r>
      <w:r w:rsidRPr="00D14EB1">
        <w:rPr>
          <w:rFonts w:ascii="Calibri" w:hAnsi="Calibri" w:cs="Calibri"/>
          <w:kern w:val="24"/>
          <w:sz w:val="24"/>
          <w:szCs w:val="24"/>
        </w:rPr>
        <w:t>terme plus ancien, s’applique aux substances morphiniques synthétiques qui ont une structure non peptidique</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b/>
          <w:bCs/>
          <w:kern w:val="24"/>
          <w:sz w:val="24"/>
          <w:szCs w:val="24"/>
        </w:rPr>
        <w:t xml:space="preserve">OPIOÏDES : </w:t>
      </w:r>
      <w:r w:rsidRPr="00D14EB1">
        <w:rPr>
          <w:rFonts w:ascii="Calibri" w:hAnsi="Calibri" w:cs="Calibri"/>
          <w:kern w:val="24"/>
          <w:sz w:val="24"/>
          <w:szCs w:val="24"/>
        </w:rPr>
        <w:t>toute substance, endogène ou synthétique, qui produit des effets similaires à la morphine et qui sont bloqués par un antagoniste (</w:t>
      </w:r>
      <w:proofErr w:type="spellStart"/>
      <w:r w:rsidRPr="00D14EB1">
        <w:rPr>
          <w:rFonts w:ascii="Calibri" w:hAnsi="Calibri" w:cs="Calibri"/>
          <w:kern w:val="24"/>
          <w:sz w:val="24"/>
          <w:szCs w:val="24"/>
        </w:rPr>
        <w:t>naloxone</w:t>
      </w:r>
      <w:proofErr w:type="spellEnd"/>
      <w:r w:rsidRPr="00D14EB1">
        <w:rPr>
          <w:rFonts w:ascii="Calibri" w:hAnsi="Calibri" w:cs="Calibri"/>
          <w:kern w:val="24"/>
          <w:sz w:val="24"/>
          <w:szCs w:val="24"/>
        </w:rPr>
        <w:t>)</w:t>
      </w:r>
    </w:p>
    <w:p w:rsidR="00F73576" w:rsidRDefault="00F73576" w:rsidP="00D14EB1">
      <w:pPr>
        <w:autoSpaceDE w:val="0"/>
        <w:autoSpaceDN w:val="0"/>
        <w:adjustRightInd w:val="0"/>
        <w:spacing w:after="0" w:line="240" w:lineRule="auto"/>
        <w:jc w:val="center"/>
        <w:rPr>
          <w:rFonts w:ascii="Calibri" w:hAnsi="Calibri" w:cs="Calibri"/>
          <w:kern w:val="24"/>
          <w:sz w:val="24"/>
          <w:szCs w:val="24"/>
        </w:rPr>
      </w:pPr>
    </w:p>
    <w:p w:rsidR="00F73576" w:rsidRPr="00D14EB1" w:rsidRDefault="00F73576" w:rsidP="00D14EB1">
      <w:pPr>
        <w:pStyle w:val="Paragraphedeliste"/>
        <w:numPr>
          <w:ilvl w:val="0"/>
          <w:numId w:val="21"/>
        </w:numPr>
        <w:autoSpaceDE w:val="0"/>
        <w:autoSpaceDN w:val="0"/>
        <w:adjustRightInd w:val="0"/>
        <w:spacing w:after="0" w:line="240" w:lineRule="auto"/>
        <w:ind w:left="360"/>
        <w:rPr>
          <w:rFonts w:ascii="Calibri" w:hAnsi="Calibri" w:cs="Calibri"/>
          <w:kern w:val="24"/>
          <w:sz w:val="24"/>
          <w:szCs w:val="24"/>
        </w:rPr>
      </w:pPr>
      <w:r w:rsidRPr="00D14EB1">
        <w:rPr>
          <w:rFonts w:ascii="Calibri" w:hAnsi="Calibri" w:cs="Calibri"/>
          <w:kern w:val="24"/>
          <w:sz w:val="24"/>
          <w:szCs w:val="24"/>
        </w:rPr>
        <w:t>CLASSIFICATION DES OPIOÏDES</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b/>
          <w:bCs/>
          <w:kern w:val="24"/>
          <w:sz w:val="24"/>
          <w:szCs w:val="24"/>
        </w:rPr>
        <w:t>Naturels</w:t>
      </w:r>
    </w:p>
    <w:p w:rsidR="00F73576" w:rsidRPr="00D14EB1" w:rsidRDefault="00F73576" w:rsidP="00D14EB1">
      <w:pPr>
        <w:pStyle w:val="Paragraphedeliste"/>
        <w:numPr>
          <w:ilvl w:val="0"/>
          <w:numId w:val="22"/>
        </w:num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Morphine</w:t>
      </w:r>
    </w:p>
    <w:p w:rsidR="00F73576" w:rsidRPr="00D14EB1" w:rsidRDefault="00F73576" w:rsidP="00D14EB1">
      <w:pPr>
        <w:pStyle w:val="Paragraphedeliste"/>
        <w:numPr>
          <w:ilvl w:val="0"/>
          <w:numId w:val="22"/>
        </w:num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Codéine</w:t>
      </w:r>
    </w:p>
    <w:p w:rsidR="00F73576" w:rsidRPr="00D14EB1" w:rsidRDefault="00F73576" w:rsidP="00D14EB1">
      <w:pPr>
        <w:pStyle w:val="Paragraphedeliste"/>
        <w:numPr>
          <w:ilvl w:val="0"/>
          <w:numId w:val="22"/>
        </w:num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 xml:space="preserve">Thébaïne </w:t>
      </w:r>
    </w:p>
    <w:p w:rsidR="00F73576" w:rsidRPr="00D14EB1" w:rsidRDefault="00F73576" w:rsidP="00D14EB1">
      <w:pPr>
        <w:pStyle w:val="Paragraphedeliste"/>
        <w:numPr>
          <w:ilvl w:val="0"/>
          <w:numId w:val="22"/>
        </w:num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 xml:space="preserve">Papavérine </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b/>
          <w:bCs/>
          <w:kern w:val="24"/>
          <w:sz w:val="24"/>
          <w:szCs w:val="24"/>
        </w:rPr>
        <w:t>Semi-synthétiques</w:t>
      </w:r>
    </w:p>
    <w:p w:rsidR="00F73576" w:rsidRPr="00D14EB1" w:rsidRDefault="00F73576" w:rsidP="00D14EB1">
      <w:pPr>
        <w:pStyle w:val="Paragraphedeliste"/>
        <w:numPr>
          <w:ilvl w:val="0"/>
          <w:numId w:val="23"/>
        </w:num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Héroïne</w:t>
      </w:r>
    </w:p>
    <w:p w:rsidR="00F73576" w:rsidRPr="00D14EB1" w:rsidRDefault="00F73576" w:rsidP="00D14EB1">
      <w:pPr>
        <w:pStyle w:val="Paragraphedeliste"/>
        <w:numPr>
          <w:ilvl w:val="0"/>
          <w:numId w:val="23"/>
        </w:numPr>
        <w:autoSpaceDE w:val="0"/>
        <w:autoSpaceDN w:val="0"/>
        <w:adjustRightInd w:val="0"/>
        <w:spacing w:after="0" w:line="240" w:lineRule="auto"/>
        <w:rPr>
          <w:rFonts w:ascii="Calibri" w:hAnsi="Calibri" w:cs="Calibri"/>
          <w:kern w:val="24"/>
          <w:sz w:val="24"/>
          <w:szCs w:val="24"/>
        </w:rPr>
      </w:pPr>
      <w:proofErr w:type="spellStart"/>
      <w:r w:rsidRPr="00D14EB1">
        <w:rPr>
          <w:rFonts w:ascii="Calibri" w:hAnsi="Calibri" w:cs="Calibri"/>
          <w:kern w:val="24"/>
          <w:sz w:val="24"/>
          <w:szCs w:val="24"/>
        </w:rPr>
        <w:t>Buprénorphine</w:t>
      </w:r>
      <w:proofErr w:type="spellEnd"/>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b/>
          <w:bCs/>
          <w:kern w:val="24"/>
          <w:sz w:val="24"/>
          <w:szCs w:val="24"/>
        </w:rPr>
        <w:t>Synthétiques</w:t>
      </w:r>
    </w:p>
    <w:p w:rsidR="00F73576" w:rsidRPr="00D14EB1" w:rsidRDefault="00F73576" w:rsidP="00D14EB1">
      <w:pPr>
        <w:pStyle w:val="Paragraphedeliste"/>
        <w:numPr>
          <w:ilvl w:val="1"/>
          <w:numId w:val="24"/>
        </w:num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Fentanyl</w:t>
      </w:r>
    </w:p>
    <w:p w:rsidR="00F73576" w:rsidRPr="00D14EB1" w:rsidRDefault="00F73576" w:rsidP="00D14EB1">
      <w:pPr>
        <w:pStyle w:val="Paragraphedeliste"/>
        <w:numPr>
          <w:ilvl w:val="1"/>
          <w:numId w:val="24"/>
        </w:num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 xml:space="preserve">Méthadone </w:t>
      </w:r>
    </w:p>
    <w:p w:rsidR="00F73576" w:rsidRDefault="00F73576" w:rsidP="00D14EB1">
      <w:pPr>
        <w:autoSpaceDE w:val="0"/>
        <w:autoSpaceDN w:val="0"/>
        <w:adjustRightInd w:val="0"/>
        <w:spacing w:after="0" w:line="240" w:lineRule="auto"/>
        <w:rPr>
          <w:rFonts w:ascii="Calibri" w:hAnsi="Calibri" w:cs="Calibri"/>
          <w:kern w:val="24"/>
          <w:sz w:val="24"/>
          <w:szCs w:val="24"/>
        </w:rPr>
      </w:pPr>
    </w:p>
    <w:p w:rsidR="00F73576" w:rsidRPr="00D14EB1" w:rsidRDefault="00F73576" w:rsidP="00D14EB1">
      <w:pPr>
        <w:pStyle w:val="Paragraphedeliste"/>
        <w:numPr>
          <w:ilvl w:val="0"/>
          <w:numId w:val="21"/>
        </w:numPr>
        <w:autoSpaceDE w:val="0"/>
        <w:autoSpaceDN w:val="0"/>
        <w:adjustRightInd w:val="0"/>
        <w:spacing w:after="0" w:line="240" w:lineRule="auto"/>
        <w:ind w:left="360"/>
        <w:rPr>
          <w:rFonts w:ascii="Calibri" w:hAnsi="Calibri" w:cs="Calibri"/>
          <w:kern w:val="24"/>
          <w:sz w:val="24"/>
          <w:szCs w:val="24"/>
        </w:rPr>
      </w:pPr>
      <w:r w:rsidRPr="00D14EB1">
        <w:rPr>
          <w:rFonts w:ascii="Calibri" w:hAnsi="Calibri" w:cs="Calibri"/>
          <w:kern w:val="24"/>
          <w:sz w:val="24"/>
          <w:szCs w:val="24"/>
        </w:rPr>
        <w:t>RÉCEPTEURS OPIOÏDES</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Types de récepteurs opioïdes :</w:t>
      </w:r>
    </w:p>
    <w:p w:rsidR="00F73576" w:rsidRPr="00D14EB1" w:rsidRDefault="0090522D" w:rsidP="00D14EB1">
      <w:pPr>
        <w:pStyle w:val="Paragraphedeliste"/>
        <w:numPr>
          <w:ilvl w:val="1"/>
          <w:numId w:val="21"/>
        </w:numPr>
        <w:autoSpaceDE w:val="0"/>
        <w:autoSpaceDN w:val="0"/>
        <w:adjustRightInd w:val="0"/>
        <w:spacing w:after="0" w:line="240" w:lineRule="auto"/>
        <w:ind w:left="1080"/>
        <w:rPr>
          <w:rFonts w:ascii="Calibri" w:hAnsi="Calibri" w:cs="Calibri"/>
          <w:kern w:val="24"/>
          <w:sz w:val="24"/>
          <w:szCs w:val="24"/>
          <w:lang w:val="el-GR"/>
        </w:rPr>
      </w:pPr>
      <w:r w:rsidRPr="00D14EB1">
        <w:rPr>
          <w:rFonts w:ascii="Calibri" w:hAnsi="Calibri" w:cs="Calibri"/>
          <w:kern w:val="24"/>
          <w:sz w:val="24"/>
          <w:szCs w:val="24"/>
        </w:rPr>
        <w:t>Mu</w:t>
      </w:r>
      <w:r w:rsidR="00F73576" w:rsidRPr="00D14EB1">
        <w:rPr>
          <w:rFonts w:ascii="Calibri" w:hAnsi="Calibri" w:cs="Calibri"/>
          <w:kern w:val="24"/>
          <w:sz w:val="24"/>
          <w:szCs w:val="24"/>
        </w:rPr>
        <w:t xml:space="preserve"> </w:t>
      </w:r>
      <w:r w:rsidRPr="00D14EB1">
        <w:rPr>
          <w:rFonts w:ascii="Calibri" w:hAnsi="Calibri" w:cs="Calibri"/>
          <w:kern w:val="24"/>
          <w:sz w:val="24"/>
          <w:szCs w:val="24"/>
        </w:rPr>
        <w:t>:</w:t>
      </w:r>
      <w:r w:rsidRPr="00D14EB1">
        <w:rPr>
          <w:rFonts w:ascii="Calibri" w:hAnsi="Calibri" w:cs="Calibri"/>
          <w:kern w:val="24"/>
          <w:sz w:val="24"/>
          <w:szCs w:val="24"/>
          <w:lang w:val="el-GR"/>
        </w:rPr>
        <w:t xml:space="preserve"> μ</w:t>
      </w:r>
    </w:p>
    <w:p w:rsidR="00F73576" w:rsidRPr="00D14EB1" w:rsidRDefault="00F73576" w:rsidP="00D14EB1">
      <w:pPr>
        <w:pStyle w:val="Paragraphedeliste"/>
        <w:numPr>
          <w:ilvl w:val="1"/>
          <w:numId w:val="21"/>
        </w:numPr>
        <w:autoSpaceDE w:val="0"/>
        <w:autoSpaceDN w:val="0"/>
        <w:adjustRightInd w:val="0"/>
        <w:spacing w:after="0" w:line="240" w:lineRule="auto"/>
        <w:ind w:left="1080"/>
        <w:rPr>
          <w:rFonts w:ascii="Calibri" w:hAnsi="Calibri" w:cs="Calibri"/>
          <w:kern w:val="24"/>
          <w:sz w:val="24"/>
          <w:szCs w:val="24"/>
          <w:lang w:val="el-GR"/>
        </w:rPr>
      </w:pPr>
      <w:r w:rsidRPr="00D14EB1">
        <w:rPr>
          <w:rFonts w:ascii="Calibri" w:hAnsi="Calibri" w:cs="Calibri"/>
          <w:kern w:val="24"/>
          <w:sz w:val="24"/>
          <w:szCs w:val="24"/>
        </w:rPr>
        <w:t xml:space="preserve">Delta : </w:t>
      </w:r>
      <w:r w:rsidRPr="00D14EB1">
        <w:rPr>
          <w:rFonts w:ascii="Calibri" w:hAnsi="Calibri" w:cs="Calibri"/>
          <w:kern w:val="24"/>
          <w:sz w:val="24"/>
          <w:szCs w:val="24"/>
          <w:lang w:val="el-GR"/>
        </w:rPr>
        <w:t>δ</w:t>
      </w:r>
    </w:p>
    <w:p w:rsidR="00F73576" w:rsidRPr="00D14EB1" w:rsidRDefault="00F73576" w:rsidP="00D14EB1">
      <w:pPr>
        <w:pStyle w:val="Paragraphedeliste"/>
        <w:numPr>
          <w:ilvl w:val="1"/>
          <w:numId w:val="21"/>
        </w:numPr>
        <w:autoSpaceDE w:val="0"/>
        <w:autoSpaceDN w:val="0"/>
        <w:adjustRightInd w:val="0"/>
        <w:spacing w:after="0" w:line="240" w:lineRule="auto"/>
        <w:ind w:left="1080"/>
        <w:rPr>
          <w:rFonts w:ascii="Calibri" w:hAnsi="Calibri" w:cs="Calibri"/>
          <w:kern w:val="24"/>
          <w:sz w:val="24"/>
          <w:szCs w:val="24"/>
          <w:lang w:val="el-GR"/>
        </w:rPr>
      </w:pPr>
      <w:r w:rsidRPr="00D14EB1">
        <w:rPr>
          <w:rFonts w:ascii="Calibri" w:hAnsi="Calibri" w:cs="Calibri"/>
          <w:kern w:val="24"/>
          <w:sz w:val="24"/>
          <w:szCs w:val="24"/>
        </w:rPr>
        <w:t xml:space="preserve">Kappa : </w:t>
      </w:r>
      <w:r w:rsidRPr="00D14EB1">
        <w:rPr>
          <w:rFonts w:ascii="Calibri" w:hAnsi="Calibri" w:cs="Calibri"/>
          <w:kern w:val="24"/>
          <w:sz w:val="24"/>
          <w:szCs w:val="24"/>
          <w:lang w:val="el-GR"/>
        </w:rPr>
        <w:t>κ</w:t>
      </w:r>
    </w:p>
    <w:p w:rsidR="00F73576" w:rsidRPr="00D14EB1" w:rsidRDefault="00F73576" w:rsidP="00D14EB1">
      <w:pPr>
        <w:pStyle w:val="Paragraphedeliste"/>
        <w:numPr>
          <w:ilvl w:val="1"/>
          <w:numId w:val="21"/>
        </w:numPr>
        <w:autoSpaceDE w:val="0"/>
        <w:autoSpaceDN w:val="0"/>
        <w:adjustRightInd w:val="0"/>
        <w:spacing w:after="0" w:line="240" w:lineRule="auto"/>
        <w:ind w:left="1080"/>
        <w:rPr>
          <w:rFonts w:ascii="Calibri" w:hAnsi="Calibri" w:cs="Calibri"/>
          <w:kern w:val="24"/>
          <w:sz w:val="24"/>
          <w:szCs w:val="24"/>
        </w:rPr>
      </w:pPr>
      <w:r w:rsidRPr="00D14EB1">
        <w:rPr>
          <w:rFonts w:ascii="Calibri" w:hAnsi="Calibri" w:cs="Calibri"/>
          <w:kern w:val="24"/>
          <w:sz w:val="24"/>
          <w:szCs w:val="24"/>
        </w:rPr>
        <w:t>ORL1 (</w:t>
      </w:r>
      <w:proofErr w:type="spellStart"/>
      <w:r w:rsidRPr="00D14EB1">
        <w:rPr>
          <w:rFonts w:ascii="Arial" w:hAnsi="Arial" w:cs="Arial"/>
          <w:color w:val="545454"/>
          <w:shd w:val="clear" w:color="auto" w:fill="FFFFFF"/>
        </w:rPr>
        <w:t>opioid</w:t>
      </w:r>
      <w:proofErr w:type="spellEnd"/>
      <w:r w:rsidRPr="00D14EB1">
        <w:rPr>
          <w:rFonts w:ascii="Arial" w:hAnsi="Arial" w:cs="Arial"/>
          <w:color w:val="545454"/>
          <w:shd w:val="clear" w:color="auto" w:fill="FFFFFF"/>
        </w:rPr>
        <w:t xml:space="preserve"> </w:t>
      </w:r>
      <w:proofErr w:type="spellStart"/>
      <w:r w:rsidRPr="00D14EB1">
        <w:rPr>
          <w:rFonts w:ascii="Arial" w:hAnsi="Arial" w:cs="Arial"/>
          <w:color w:val="545454"/>
          <w:shd w:val="clear" w:color="auto" w:fill="FFFFFF"/>
        </w:rPr>
        <w:t>receptor-like</w:t>
      </w:r>
      <w:proofErr w:type="spellEnd"/>
      <w:r w:rsidRPr="00D14EB1">
        <w:rPr>
          <w:rFonts w:ascii="Arial" w:hAnsi="Arial" w:cs="Arial"/>
          <w:color w:val="545454"/>
          <w:shd w:val="clear" w:color="auto" w:fill="FFFFFF"/>
        </w:rPr>
        <w:t xml:space="preserve"> 1</w:t>
      </w:r>
      <w:r w:rsidRPr="00D14EB1">
        <w:rPr>
          <w:rFonts w:ascii="Calibri" w:hAnsi="Calibri" w:cs="Calibri"/>
          <w:kern w:val="24"/>
          <w:sz w:val="24"/>
          <w:szCs w:val="24"/>
        </w:rPr>
        <w:t>)</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 xml:space="preserve">Peptides endogènes : </w:t>
      </w:r>
      <w:r w:rsidRPr="00D14EB1">
        <w:rPr>
          <w:rFonts w:ascii="Calibri" w:hAnsi="Calibri" w:cs="Calibri"/>
          <w:kern w:val="24"/>
          <w:sz w:val="24"/>
          <w:szCs w:val="24"/>
          <w:lang w:val="el-GR"/>
        </w:rPr>
        <w:t>β-</w:t>
      </w:r>
      <w:r w:rsidRPr="00D14EB1">
        <w:rPr>
          <w:rFonts w:ascii="Calibri" w:hAnsi="Calibri" w:cs="Calibri"/>
          <w:kern w:val="24"/>
          <w:sz w:val="24"/>
          <w:szCs w:val="24"/>
        </w:rPr>
        <w:t xml:space="preserve">endorphines, endomorphines, enképhalines, </w:t>
      </w:r>
      <w:proofErr w:type="spellStart"/>
      <w:r w:rsidRPr="00D14EB1">
        <w:rPr>
          <w:rFonts w:ascii="Calibri" w:hAnsi="Calibri" w:cs="Calibri"/>
          <w:kern w:val="24"/>
          <w:sz w:val="24"/>
          <w:szCs w:val="24"/>
        </w:rPr>
        <w:t>dynorphines</w:t>
      </w:r>
      <w:proofErr w:type="spellEnd"/>
      <w:r w:rsidRPr="00D14EB1">
        <w:rPr>
          <w:rFonts w:ascii="Calibri" w:hAnsi="Calibri" w:cs="Calibri"/>
          <w:kern w:val="24"/>
          <w:sz w:val="24"/>
          <w:szCs w:val="24"/>
        </w:rPr>
        <w:t xml:space="preserve"> et </w:t>
      </w:r>
      <w:proofErr w:type="spellStart"/>
      <w:r w:rsidRPr="00D14EB1">
        <w:rPr>
          <w:rFonts w:ascii="Calibri" w:hAnsi="Calibri" w:cs="Calibri"/>
          <w:kern w:val="24"/>
          <w:sz w:val="24"/>
          <w:szCs w:val="24"/>
        </w:rPr>
        <w:t>nociceptine</w:t>
      </w:r>
      <w:proofErr w:type="spellEnd"/>
    </w:p>
    <w:p w:rsidR="00F73576" w:rsidRPr="00F73576" w:rsidRDefault="00F73576" w:rsidP="00D14EB1">
      <w:pPr>
        <w:autoSpaceDE w:val="0"/>
        <w:autoSpaceDN w:val="0"/>
        <w:adjustRightInd w:val="0"/>
        <w:spacing w:after="0" w:line="240" w:lineRule="auto"/>
        <w:rPr>
          <w:rFonts w:ascii="Calibri" w:hAnsi="Calibri" w:cs="Calibri"/>
          <w:kern w:val="24"/>
          <w:sz w:val="24"/>
          <w:szCs w:val="24"/>
        </w:rPr>
      </w:pPr>
    </w:p>
    <w:p w:rsidR="00F73576" w:rsidRPr="00D14EB1" w:rsidRDefault="00F73576" w:rsidP="00D14EB1">
      <w:pPr>
        <w:pStyle w:val="Paragraphedeliste"/>
        <w:numPr>
          <w:ilvl w:val="0"/>
          <w:numId w:val="21"/>
        </w:numPr>
        <w:autoSpaceDE w:val="0"/>
        <w:autoSpaceDN w:val="0"/>
        <w:adjustRightInd w:val="0"/>
        <w:spacing w:after="0" w:line="240" w:lineRule="auto"/>
        <w:ind w:left="360"/>
        <w:rPr>
          <w:rFonts w:ascii="Calibri" w:hAnsi="Calibri" w:cs="Calibri"/>
          <w:kern w:val="24"/>
          <w:sz w:val="24"/>
          <w:szCs w:val="24"/>
        </w:rPr>
      </w:pPr>
      <w:r w:rsidRPr="00D14EB1">
        <w:rPr>
          <w:rFonts w:ascii="Calibri" w:hAnsi="Calibri" w:cs="Calibri"/>
          <w:kern w:val="24"/>
          <w:sz w:val="24"/>
          <w:szCs w:val="24"/>
        </w:rPr>
        <w:t>MECANISME D’ACTION</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 xml:space="preserve">Les morphiniques exercent leur action en se fixant de façon réversible sur des récepteurs spécifiques, saturables : μ mu, </w:t>
      </w:r>
      <w:r w:rsidRPr="00F73576">
        <w:sym w:font="Symbol" w:char="F064"/>
      </w:r>
      <w:r w:rsidRPr="00D14EB1">
        <w:rPr>
          <w:rFonts w:ascii="Calibri" w:hAnsi="Calibri" w:cs="Calibri"/>
          <w:kern w:val="24"/>
          <w:sz w:val="24"/>
          <w:szCs w:val="24"/>
        </w:rPr>
        <w:t xml:space="preserve"> delta, </w:t>
      </w:r>
      <w:r w:rsidRPr="00F73576">
        <w:sym w:font="Symbol" w:char="F06B"/>
      </w:r>
      <w:r w:rsidRPr="00D14EB1">
        <w:rPr>
          <w:rFonts w:ascii="Calibri" w:hAnsi="Calibri" w:cs="Calibri"/>
          <w:kern w:val="24"/>
          <w:sz w:val="24"/>
          <w:szCs w:val="24"/>
        </w:rPr>
        <w:t xml:space="preserve"> kappa</w:t>
      </w:r>
      <w:r w:rsidRPr="00D14EB1">
        <w:rPr>
          <w:rFonts w:ascii="Calibri" w:hAnsi="Calibri" w:cs="Calibri"/>
          <w:b/>
          <w:bCs/>
          <w:kern w:val="24"/>
          <w:sz w:val="24"/>
          <w:szCs w:val="24"/>
        </w:rPr>
        <w:t>,</w:t>
      </w:r>
      <w:r w:rsidRPr="00D14EB1">
        <w:rPr>
          <w:rFonts w:ascii="Calibri" w:hAnsi="Calibri" w:cs="Calibri"/>
          <w:kern w:val="24"/>
          <w:sz w:val="24"/>
          <w:szCs w:val="24"/>
        </w:rPr>
        <w:t xml:space="preserve"> </w:t>
      </w:r>
      <w:r w:rsidRPr="00D14EB1">
        <w:rPr>
          <w:rFonts w:ascii="Calibri" w:hAnsi="Calibri" w:cs="Calibri"/>
          <w:kern w:val="24"/>
          <w:sz w:val="24"/>
          <w:szCs w:val="24"/>
          <w:lang w:val="el-GR"/>
        </w:rPr>
        <w:t>σ</w:t>
      </w:r>
      <w:r w:rsidRPr="00D14EB1">
        <w:rPr>
          <w:rFonts w:ascii="Calibri" w:hAnsi="Calibri" w:cs="Calibri"/>
          <w:kern w:val="24"/>
          <w:sz w:val="24"/>
          <w:szCs w:val="24"/>
        </w:rPr>
        <w:t xml:space="preserve"> sigma</w:t>
      </w:r>
    </w:p>
    <w:p w:rsidR="00F73576" w:rsidRPr="00D14EB1" w:rsidRDefault="00F73576" w:rsidP="00D14EB1">
      <w:pPr>
        <w:autoSpaceDE w:val="0"/>
        <w:autoSpaceDN w:val="0"/>
        <w:adjustRightInd w:val="0"/>
        <w:spacing w:after="0" w:line="240" w:lineRule="auto"/>
        <w:rPr>
          <w:rFonts w:ascii="Calibri" w:hAnsi="Calibri" w:cs="Calibri"/>
          <w:b/>
          <w:bCs/>
          <w:kern w:val="24"/>
          <w:sz w:val="24"/>
          <w:szCs w:val="24"/>
        </w:rPr>
      </w:pPr>
      <w:r w:rsidRPr="00D14EB1">
        <w:rPr>
          <w:rFonts w:ascii="Calibri" w:hAnsi="Calibri" w:cs="Calibri"/>
          <w:b/>
          <w:bCs/>
          <w:kern w:val="24"/>
          <w:sz w:val="24"/>
          <w:szCs w:val="24"/>
        </w:rPr>
        <w:t>L’effet pharmacologique obtenu dépend en partie du type de récepteur occupé.</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Ces récepteurs sont localisés principalement dans le système nerveux central, en particulier au niveau de la corne dorsale de la moelle.</w:t>
      </w:r>
    </w:p>
    <w:p w:rsidR="00245246" w:rsidRDefault="00245246" w:rsidP="00D14EB1">
      <w:pPr>
        <w:autoSpaceDE w:val="0"/>
        <w:autoSpaceDN w:val="0"/>
        <w:adjustRightInd w:val="0"/>
        <w:spacing w:after="0" w:line="240" w:lineRule="auto"/>
        <w:rPr>
          <w:rFonts w:ascii="Calibri" w:hAnsi="Calibri" w:cs="Calibri"/>
          <w:kern w:val="24"/>
          <w:sz w:val="24"/>
          <w:szCs w:val="24"/>
        </w:rPr>
      </w:pPr>
    </w:p>
    <w:p w:rsidR="00F73576" w:rsidRPr="00D14EB1" w:rsidRDefault="00F73576" w:rsidP="00D14EB1">
      <w:pPr>
        <w:pStyle w:val="Paragraphedeliste"/>
        <w:numPr>
          <w:ilvl w:val="0"/>
          <w:numId w:val="21"/>
        </w:numPr>
        <w:autoSpaceDE w:val="0"/>
        <w:autoSpaceDN w:val="0"/>
        <w:adjustRightInd w:val="0"/>
        <w:spacing w:after="0" w:line="240" w:lineRule="auto"/>
        <w:ind w:left="360"/>
        <w:rPr>
          <w:rFonts w:ascii="Calibri" w:hAnsi="Calibri" w:cs="Calibri"/>
          <w:kern w:val="24"/>
          <w:sz w:val="24"/>
          <w:szCs w:val="24"/>
        </w:rPr>
      </w:pPr>
      <w:r w:rsidRPr="00D14EB1">
        <w:rPr>
          <w:rFonts w:ascii="Calibri" w:hAnsi="Calibri" w:cs="Calibri"/>
          <w:kern w:val="24"/>
          <w:sz w:val="24"/>
          <w:szCs w:val="24"/>
        </w:rPr>
        <w:t>MECANISME D’ACTION CELLULAIRES DES OPIOÏDES</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 xml:space="preserve">Récepteurs appartiennent à la famille des </w:t>
      </w:r>
      <w:r w:rsidRPr="00D14EB1">
        <w:rPr>
          <w:rFonts w:ascii="Calibri" w:hAnsi="Calibri" w:cs="Calibri"/>
          <w:b/>
          <w:bCs/>
          <w:kern w:val="24"/>
          <w:sz w:val="24"/>
          <w:szCs w:val="24"/>
        </w:rPr>
        <w:t xml:space="preserve">protéines </w:t>
      </w:r>
      <w:r w:rsidR="00245246" w:rsidRPr="00D14EB1">
        <w:rPr>
          <w:rFonts w:ascii="Calibri" w:hAnsi="Calibri" w:cs="Calibri"/>
          <w:b/>
          <w:bCs/>
          <w:kern w:val="24"/>
          <w:sz w:val="24"/>
          <w:szCs w:val="24"/>
        </w:rPr>
        <w:t>G</w:t>
      </w:r>
      <w:r w:rsidR="00245246" w:rsidRPr="00D14EB1">
        <w:rPr>
          <w:rFonts w:ascii="Calibri" w:hAnsi="Calibri" w:cs="Calibri"/>
          <w:kern w:val="24"/>
          <w:sz w:val="24"/>
          <w:szCs w:val="24"/>
        </w:rPr>
        <w:t xml:space="preserve"> (</w:t>
      </w:r>
      <w:r w:rsidRPr="00D14EB1">
        <w:rPr>
          <w:rFonts w:ascii="Calibri" w:hAnsi="Calibri" w:cs="Calibri"/>
          <w:kern w:val="24"/>
          <w:sz w:val="24"/>
          <w:szCs w:val="24"/>
        </w:rPr>
        <w:t>Gi/o)</w:t>
      </w:r>
    </w:p>
    <w:p w:rsidR="00F73576" w:rsidRPr="00D14EB1" w:rsidRDefault="0024524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Inhibent</w:t>
      </w:r>
      <w:r w:rsidR="00F73576" w:rsidRPr="00D14EB1">
        <w:rPr>
          <w:rFonts w:ascii="Calibri" w:hAnsi="Calibri" w:cs="Calibri"/>
          <w:kern w:val="24"/>
          <w:sz w:val="24"/>
          <w:szCs w:val="24"/>
        </w:rPr>
        <w:t xml:space="preserve"> </w:t>
      </w:r>
      <w:r w:rsidR="00F73576" w:rsidRPr="00D14EB1">
        <w:rPr>
          <w:rFonts w:ascii="Calibri" w:hAnsi="Calibri" w:cs="Calibri"/>
          <w:kern w:val="24"/>
          <w:sz w:val="24"/>
          <w:szCs w:val="24"/>
          <w:u w:val="single"/>
        </w:rPr>
        <w:t xml:space="preserve">l’adénylate </w:t>
      </w:r>
      <w:proofErr w:type="spellStart"/>
      <w:r w:rsidR="00F73576" w:rsidRPr="00D14EB1">
        <w:rPr>
          <w:rFonts w:ascii="Calibri" w:hAnsi="Calibri" w:cs="Calibri"/>
          <w:kern w:val="24"/>
          <w:sz w:val="24"/>
          <w:szCs w:val="24"/>
          <w:u w:val="single"/>
        </w:rPr>
        <w:t>cyclase</w:t>
      </w:r>
      <w:proofErr w:type="spellEnd"/>
      <w:r w:rsidR="00F73576" w:rsidRPr="00D14EB1">
        <w:rPr>
          <w:rFonts w:ascii="Calibri" w:hAnsi="Calibri" w:cs="Calibri"/>
          <w:kern w:val="24"/>
          <w:sz w:val="24"/>
          <w:szCs w:val="24"/>
          <w:u w:val="single"/>
        </w:rPr>
        <w:t xml:space="preserve"> </w:t>
      </w:r>
      <w:r w:rsidR="00F73576" w:rsidRPr="00D14EB1">
        <w:rPr>
          <w:rFonts w:ascii="Calibri" w:hAnsi="Calibri" w:cs="Calibri"/>
          <w:kern w:val="24"/>
          <w:sz w:val="24"/>
          <w:szCs w:val="24"/>
        </w:rPr>
        <w:t xml:space="preserve">et donc le contenu intracellulaire en </w:t>
      </w:r>
      <w:proofErr w:type="spellStart"/>
      <w:r w:rsidR="00F73576" w:rsidRPr="00D14EB1">
        <w:rPr>
          <w:rFonts w:ascii="Calibri" w:hAnsi="Calibri" w:cs="Calibri"/>
          <w:kern w:val="24"/>
          <w:sz w:val="24"/>
          <w:szCs w:val="24"/>
        </w:rPr>
        <w:t>AMPc</w:t>
      </w:r>
      <w:proofErr w:type="spellEnd"/>
    </w:p>
    <w:p w:rsidR="00F73576" w:rsidRPr="00D14EB1" w:rsidRDefault="0024524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Permettent</w:t>
      </w:r>
      <w:r w:rsidR="00F73576" w:rsidRPr="00D14EB1">
        <w:rPr>
          <w:rFonts w:ascii="Calibri" w:hAnsi="Calibri" w:cs="Calibri"/>
          <w:kern w:val="24"/>
          <w:sz w:val="24"/>
          <w:szCs w:val="24"/>
        </w:rPr>
        <w:t xml:space="preserve"> l’ouverture de canaux </w:t>
      </w:r>
      <w:r w:rsidRPr="00D14EB1">
        <w:rPr>
          <w:rFonts w:ascii="Calibri" w:hAnsi="Calibri" w:cs="Calibri"/>
          <w:kern w:val="24"/>
          <w:sz w:val="24"/>
          <w:szCs w:val="24"/>
        </w:rPr>
        <w:t>potassiques (hyperpolarisation)</w:t>
      </w:r>
    </w:p>
    <w:p w:rsidR="00F73576" w:rsidRPr="00D14EB1" w:rsidRDefault="0024524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Inhibent</w:t>
      </w:r>
      <w:r w:rsidR="00F73576" w:rsidRPr="00D14EB1">
        <w:rPr>
          <w:rFonts w:ascii="Calibri" w:hAnsi="Calibri" w:cs="Calibri"/>
          <w:kern w:val="24"/>
          <w:sz w:val="24"/>
          <w:szCs w:val="24"/>
        </w:rPr>
        <w:t xml:space="preserve"> l’ouverture de canaux calciques</w:t>
      </w:r>
      <w:r w:rsidR="00D14EB1">
        <w:rPr>
          <w:rFonts w:ascii="Calibri" w:hAnsi="Calibri" w:cs="Calibri"/>
          <w:kern w:val="24"/>
          <w:sz w:val="24"/>
          <w:szCs w:val="24"/>
        </w:rPr>
        <w:t xml:space="preserve"> (Potentiel d’action)</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kern w:val="24"/>
          <w:sz w:val="24"/>
          <w:szCs w:val="24"/>
        </w:rPr>
        <w:t>Réduction de l’excitabilité neuronale et de la libération de neurotransmetteurs</w:t>
      </w:r>
    </w:p>
    <w:p w:rsidR="00F73576" w:rsidRPr="00D14EB1" w:rsidRDefault="00F73576" w:rsidP="00D14EB1">
      <w:pPr>
        <w:autoSpaceDE w:val="0"/>
        <w:autoSpaceDN w:val="0"/>
        <w:adjustRightInd w:val="0"/>
        <w:spacing w:after="0" w:line="240" w:lineRule="auto"/>
        <w:rPr>
          <w:rFonts w:ascii="Calibri" w:hAnsi="Calibri" w:cs="Calibri"/>
          <w:kern w:val="24"/>
          <w:sz w:val="24"/>
          <w:szCs w:val="24"/>
        </w:rPr>
      </w:pPr>
      <w:r w:rsidRPr="00D14EB1">
        <w:rPr>
          <w:rFonts w:ascii="Calibri" w:hAnsi="Calibri" w:cs="Calibri"/>
          <w:b/>
          <w:bCs/>
          <w:kern w:val="24"/>
          <w:sz w:val="24"/>
          <w:szCs w:val="24"/>
        </w:rPr>
        <w:t>Effets inhibiteurs au niveau cellulaire</w:t>
      </w:r>
    </w:p>
    <w:p w:rsidR="00245246" w:rsidRDefault="00245246" w:rsidP="00D14EB1">
      <w:pPr>
        <w:autoSpaceDE w:val="0"/>
        <w:autoSpaceDN w:val="0"/>
        <w:adjustRightInd w:val="0"/>
        <w:spacing w:after="0" w:line="240" w:lineRule="auto"/>
        <w:rPr>
          <w:rFonts w:ascii="Calibri" w:hAnsi="Calibri" w:cs="Calibri"/>
          <w:kern w:val="24"/>
          <w:sz w:val="24"/>
          <w:szCs w:val="24"/>
        </w:rPr>
      </w:pPr>
    </w:p>
    <w:tbl>
      <w:tblPr>
        <w:tblStyle w:val="Grilledutableau"/>
        <w:tblW w:w="0" w:type="auto"/>
        <w:jc w:val="center"/>
        <w:tblLook w:val="04A0" w:firstRow="1" w:lastRow="0" w:firstColumn="1" w:lastColumn="0" w:noHBand="0" w:noVBand="1"/>
      </w:tblPr>
      <w:tblGrid>
        <w:gridCol w:w="2659"/>
        <w:gridCol w:w="2659"/>
        <w:gridCol w:w="3284"/>
      </w:tblGrid>
      <w:tr w:rsidR="00D84C7F" w:rsidTr="00D14EB1">
        <w:trPr>
          <w:jc w:val="center"/>
        </w:trPr>
        <w:tc>
          <w:tcPr>
            <w:tcW w:w="2659" w:type="dxa"/>
          </w:tcPr>
          <w:p w:rsidR="00D84C7F" w:rsidRPr="00D14EB1" w:rsidRDefault="00D84C7F" w:rsidP="00D14EB1">
            <w:pPr>
              <w:pStyle w:val="Paragraphedeliste"/>
              <w:numPr>
                <w:ilvl w:val="0"/>
                <w:numId w:val="21"/>
              </w:numPr>
              <w:autoSpaceDE w:val="0"/>
              <w:autoSpaceDN w:val="0"/>
              <w:adjustRightInd w:val="0"/>
              <w:rPr>
                <w:rFonts w:ascii="Calibri" w:hAnsi="Calibri" w:cs="Calibri"/>
                <w:kern w:val="24"/>
                <w:sz w:val="24"/>
                <w:szCs w:val="24"/>
              </w:rPr>
            </w:pPr>
            <w:r w:rsidRPr="00D14EB1">
              <w:rPr>
                <w:rFonts w:ascii="Calibri" w:hAnsi="Calibri" w:cs="Calibri"/>
                <w:b/>
                <w:bCs/>
                <w:kern w:val="24"/>
                <w:sz w:val="24"/>
                <w:szCs w:val="24"/>
              </w:rPr>
              <w:lastRenderedPageBreak/>
              <w:t>Récepteur μ</w:t>
            </w:r>
          </w:p>
        </w:tc>
        <w:tc>
          <w:tcPr>
            <w:tcW w:w="2659" w:type="dxa"/>
          </w:tcPr>
          <w:p w:rsidR="00D84C7F" w:rsidRPr="00D14EB1" w:rsidRDefault="00D84C7F" w:rsidP="00D14EB1">
            <w:pPr>
              <w:pStyle w:val="Paragraphedeliste"/>
              <w:numPr>
                <w:ilvl w:val="0"/>
                <w:numId w:val="21"/>
              </w:numPr>
              <w:autoSpaceDE w:val="0"/>
              <w:autoSpaceDN w:val="0"/>
              <w:adjustRightInd w:val="0"/>
              <w:rPr>
                <w:rFonts w:ascii="Calibri" w:hAnsi="Calibri" w:cs="Calibri"/>
                <w:kern w:val="24"/>
                <w:sz w:val="24"/>
                <w:szCs w:val="24"/>
              </w:rPr>
            </w:pPr>
            <w:r w:rsidRPr="00D14EB1">
              <w:rPr>
                <w:rFonts w:ascii="Calibri" w:hAnsi="Calibri" w:cs="Calibri"/>
                <w:b/>
                <w:bCs/>
                <w:kern w:val="24"/>
                <w:sz w:val="24"/>
                <w:szCs w:val="24"/>
              </w:rPr>
              <w:t xml:space="preserve">Récepteur </w:t>
            </w:r>
            <w:r w:rsidRPr="00D84C7F">
              <w:sym w:font="Symbol" w:char="F06B"/>
            </w:r>
          </w:p>
        </w:tc>
        <w:tc>
          <w:tcPr>
            <w:tcW w:w="3284" w:type="dxa"/>
          </w:tcPr>
          <w:p w:rsidR="00D84C7F" w:rsidRPr="00D14EB1" w:rsidRDefault="00D84C7F" w:rsidP="00D14EB1">
            <w:pPr>
              <w:pStyle w:val="Paragraphedeliste"/>
              <w:numPr>
                <w:ilvl w:val="0"/>
                <w:numId w:val="21"/>
              </w:numPr>
              <w:autoSpaceDE w:val="0"/>
              <w:autoSpaceDN w:val="0"/>
              <w:adjustRightInd w:val="0"/>
              <w:rPr>
                <w:rFonts w:ascii="Calibri" w:hAnsi="Calibri" w:cs="Calibri"/>
                <w:kern w:val="24"/>
                <w:sz w:val="24"/>
                <w:szCs w:val="24"/>
              </w:rPr>
            </w:pPr>
            <w:r w:rsidRPr="00D14EB1">
              <w:rPr>
                <w:rFonts w:ascii="Calibri" w:hAnsi="Calibri" w:cs="Calibri"/>
                <w:b/>
                <w:bCs/>
                <w:kern w:val="24"/>
                <w:sz w:val="24"/>
                <w:szCs w:val="24"/>
              </w:rPr>
              <w:t xml:space="preserve">Récepteur </w:t>
            </w:r>
            <w:r w:rsidRPr="00D84C7F">
              <w:sym w:font="Symbol" w:char="F064"/>
            </w:r>
            <w:r w:rsidRPr="00D14EB1">
              <w:rPr>
                <w:rFonts w:ascii="Calibri" w:hAnsi="Calibri" w:cs="Calibri"/>
                <w:b/>
                <w:bCs/>
                <w:kern w:val="24"/>
                <w:sz w:val="24"/>
                <w:szCs w:val="24"/>
              </w:rPr>
              <w:t xml:space="preserve"> (non spécifiques)</w:t>
            </w:r>
          </w:p>
        </w:tc>
      </w:tr>
      <w:tr w:rsidR="00D84C7F" w:rsidTr="00D14EB1">
        <w:trPr>
          <w:jc w:val="center"/>
        </w:trPr>
        <w:tc>
          <w:tcPr>
            <w:tcW w:w="2659" w:type="dxa"/>
          </w:tcPr>
          <w:p w:rsidR="00D84C7F" w:rsidRPr="00D14EB1" w:rsidRDefault="00D84C7F" w:rsidP="00D14EB1">
            <w:pPr>
              <w:pStyle w:val="Paragraphedeliste"/>
              <w:numPr>
                <w:ilvl w:val="0"/>
                <w:numId w:val="21"/>
              </w:numPr>
              <w:autoSpaceDE w:val="0"/>
              <w:autoSpaceDN w:val="0"/>
              <w:adjustRightInd w:val="0"/>
              <w:rPr>
                <w:rFonts w:ascii="Calibri" w:hAnsi="Calibri" w:cs="Calibri"/>
                <w:kern w:val="24"/>
                <w:sz w:val="24"/>
                <w:szCs w:val="24"/>
              </w:rPr>
            </w:pPr>
            <w:r w:rsidRPr="00D14EB1">
              <w:rPr>
                <w:rFonts w:ascii="Calibri" w:hAnsi="Calibri" w:cs="Calibri"/>
                <w:kern w:val="24"/>
                <w:sz w:val="24"/>
                <w:szCs w:val="24"/>
              </w:rPr>
              <w:t>Analgésie supra-spinale</w:t>
            </w:r>
          </w:p>
        </w:tc>
        <w:tc>
          <w:tcPr>
            <w:tcW w:w="2659" w:type="dxa"/>
          </w:tcPr>
          <w:p w:rsidR="00D84C7F" w:rsidRPr="00D14EB1" w:rsidRDefault="00D84C7F" w:rsidP="00D14EB1">
            <w:pPr>
              <w:pStyle w:val="Paragraphedeliste"/>
              <w:numPr>
                <w:ilvl w:val="0"/>
                <w:numId w:val="21"/>
              </w:numPr>
              <w:autoSpaceDE w:val="0"/>
              <w:autoSpaceDN w:val="0"/>
              <w:adjustRightInd w:val="0"/>
              <w:rPr>
                <w:rFonts w:ascii="Calibri" w:hAnsi="Calibri" w:cs="Calibri"/>
                <w:kern w:val="24"/>
                <w:sz w:val="24"/>
                <w:szCs w:val="24"/>
              </w:rPr>
            </w:pPr>
            <w:r w:rsidRPr="00D14EB1">
              <w:rPr>
                <w:rFonts w:ascii="Calibri" w:hAnsi="Calibri" w:cs="Calibri"/>
                <w:kern w:val="24"/>
                <w:sz w:val="24"/>
                <w:szCs w:val="24"/>
              </w:rPr>
              <w:t>Analgésie supra-spinale</w:t>
            </w:r>
          </w:p>
        </w:tc>
        <w:tc>
          <w:tcPr>
            <w:tcW w:w="3284" w:type="dxa"/>
          </w:tcPr>
          <w:p w:rsidR="00D84C7F" w:rsidRPr="00D14EB1" w:rsidRDefault="00D84C7F" w:rsidP="00D14EB1">
            <w:pPr>
              <w:pStyle w:val="Paragraphedeliste"/>
              <w:numPr>
                <w:ilvl w:val="0"/>
                <w:numId w:val="21"/>
              </w:numPr>
              <w:autoSpaceDE w:val="0"/>
              <w:autoSpaceDN w:val="0"/>
              <w:adjustRightInd w:val="0"/>
              <w:rPr>
                <w:rFonts w:ascii="Calibri" w:hAnsi="Calibri" w:cs="Calibri"/>
                <w:kern w:val="24"/>
                <w:sz w:val="24"/>
                <w:szCs w:val="24"/>
              </w:rPr>
            </w:pPr>
            <w:r w:rsidRPr="00D14EB1">
              <w:rPr>
                <w:rFonts w:ascii="Calibri" w:hAnsi="Calibri" w:cs="Calibri"/>
                <w:kern w:val="24"/>
                <w:sz w:val="24"/>
                <w:szCs w:val="24"/>
              </w:rPr>
              <w:t>Dysphorie</w:t>
            </w:r>
          </w:p>
        </w:tc>
      </w:tr>
      <w:tr w:rsidR="00D84C7F" w:rsidTr="00D14EB1">
        <w:trPr>
          <w:jc w:val="center"/>
        </w:trPr>
        <w:tc>
          <w:tcPr>
            <w:tcW w:w="2659" w:type="dxa"/>
            <w:vAlign w:val="center"/>
          </w:tcPr>
          <w:p w:rsidR="00D84C7F" w:rsidRPr="00D14EB1" w:rsidRDefault="00D84C7F" w:rsidP="00D14EB1">
            <w:pPr>
              <w:autoSpaceDE w:val="0"/>
              <w:autoSpaceDN w:val="0"/>
              <w:adjustRightInd w:val="0"/>
              <w:ind w:left="360"/>
              <w:rPr>
                <w:rFonts w:ascii="Calibri" w:hAnsi="Calibri" w:cs="Calibri"/>
                <w:kern w:val="24"/>
                <w:sz w:val="24"/>
                <w:szCs w:val="24"/>
              </w:rPr>
            </w:pPr>
            <w:r w:rsidRPr="00D14EB1">
              <w:rPr>
                <w:rFonts w:ascii="Calibri" w:hAnsi="Calibri" w:cs="Calibri"/>
                <w:kern w:val="24"/>
                <w:sz w:val="24"/>
                <w:szCs w:val="24"/>
              </w:rPr>
              <w:t xml:space="preserve">Dépression respiratoire </w:t>
            </w:r>
          </w:p>
        </w:tc>
        <w:tc>
          <w:tcPr>
            <w:tcW w:w="2659" w:type="dxa"/>
            <w:vAlign w:val="center"/>
          </w:tcPr>
          <w:p w:rsidR="00D84C7F" w:rsidRPr="00D14EB1" w:rsidRDefault="00D84C7F" w:rsidP="00D14EB1">
            <w:pPr>
              <w:autoSpaceDE w:val="0"/>
              <w:autoSpaceDN w:val="0"/>
              <w:adjustRightInd w:val="0"/>
              <w:ind w:left="360"/>
              <w:rPr>
                <w:rFonts w:ascii="Calibri" w:hAnsi="Calibri" w:cs="Calibri"/>
                <w:kern w:val="24"/>
                <w:sz w:val="24"/>
                <w:szCs w:val="24"/>
              </w:rPr>
            </w:pPr>
            <w:r w:rsidRPr="00D14EB1">
              <w:rPr>
                <w:rFonts w:ascii="Calibri" w:hAnsi="Calibri" w:cs="Calibri"/>
                <w:kern w:val="24"/>
                <w:sz w:val="24"/>
                <w:szCs w:val="24"/>
              </w:rPr>
              <w:t xml:space="preserve">Dépression respiratoire </w:t>
            </w:r>
          </w:p>
        </w:tc>
        <w:tc>
          <w:tcPr>
            <w:tcW w:w="3284" w:type="dxa"/>
            <w:vAlign w:val="center"/>
          </w:tcPr>
          <w:p w:rsidR="00D84C7F" w:rsidRPr="00D14EB1" w:rsidRDefault="00D84C7F" w:rsidP="00D14EB1">
            <w:pPr>
              <w:autoSpaceDE w:val="0"/>
              <w:autoSpaceDN w:val="0"/>
              <w:adjustRightInd w:val="0"/>
              <w:ind w:left="360"/>
              <w:rPr>
                <w:rFonts w:ascii="Calibri" w:hAnsi="Calibri" w:cs="Calibri"/>
                <w:kern w:val="24"/>
                <w:sz w:val="24"/>
                <w:szCs w:val="24"/>
              </w:rPr>
            </w:pPr>
            <w:r w:rsidRPr="00D14EB1">
              <w:rPr>
                <w:rFonts w:ascii="Calibri" w:hAnsi="Calibri" w:cs="Calibri"/>
                <w:kern w:val="24"/>
                <w:sz w:val="24"/>
                <w:szCs w:val="24"/>
              </w:rPr>
              <w:t>Hallucination</w:t>
            </w:r>
          </w:p>
        </w:tc>
      </w:tr>
      <w:tr w:rsidR="00D84C7F" w:rsidTr="00D14EB1">
        <w:trPr>
          <w:jc w:val="center"/>
        </w:trPr>
        <w:tc>
          <w:tcPr>
            <w:tcW w:w="2659" w:type="dxa"/>
            <w:vAlign w:val="center"/>
          </w:tcPr>
          <w:p w:rsidR="00D84C7F" w:rsidRPr="00D14EB1" w:rsidRDefault="00D84C7F" w:rsidP="00D14EB1">
            <w:pPr>
              <w:autoSpaceDE w:val="0"/>
              <w:autoSpaceDN w:val="0"/>
              <w:adjustRightInd w:val="0"/>
              <w:ind w:left="360"/>
              <w:rPr>
                <w:rFonts w:ascii="Calibri" w:hAnsi="Calibri" w:cs="Calibri"/>
                <w:kern w:val="24"/>
                <w:sz w:val="24"/>
                <w:szCs w:val="24"/>
              </w:rPr>
            </w:pPr>
            <w:r w:rsidRPr="00D14EB1">
              <w:rPr>
                <w:rFonts w:ascii="Calibri" w:hAnsi="Calibri" w:cs="Calibri"/>
                <w:kern w:val="24"/>
                <w:sz w:val="24"/>
                <w:szCs w:val="24"/>
              </w:rPr>
              <w:t>Euphorie</w:t>
            </w:r>
          </w:p>
        </w:tc>
        <w:tc>
          <w:tcPr>
            <w:tcW w:w="2659" w:type="dxa"/>
            <w:vAlign w:val="center"/>
          </w:tcPr>
          <w:p w:rsidR="00D84C7F" w:rsidRPr="00D14EB1" w:rsidRDefault="00D84C7F" w:rsidP="00D14EB1">
            <w:pPr>
              <w:autoSpaceDE w:val="0"/>
              <w:autoSpaceDN w:val="0"/>
              <w:adjustRightInd w:val="0"/>
              <w:ind w:left="360"/>
              <w:rPr>
                <w:rFonts w:ascii="Calibri" w:hAnsi="Calibri" w:cs="Calibri"/>
                <w:kern w:val="24"/>
                <w:sz w:val="24"/>
                <w:szCs w:val="24"/>
              </w:rPr>
            </w:pPr>
            <w:r w:rsidRPr="00D14EB1">
              <w:rPr>
                <w:rFonts w:ascii="Calibri" w:hAnsi="Calibri" w:cs="Calibri"/>
                <w:kern w:val="24"/>
                <w:sz w:val="24"/>
                <w:szCs w:val="24"/>
              </w:rPr>
              <w:t xml:space="preserve">Sédation </w:t>
            </w:r>
          </w:p>
        </w:tc>
        <w:tc>
          <w:tcPr>
            <w:tcW w:w="3284" w:type="dxa"/>
            <w:vAlign w:val="center"/>
          </w:tcPr>
          <w:p w:rsidR="00D84C7F" w:rsidRPr="00D14EB1" w:rsidRDefault="00D84C7F" w:rsidP="00D14EB1">
            <w:pPr>
              <w:autoSpaceDE w:val="0"/>
              <w:autoSpaceDN w:val="0"/>
              <w:adjustRightInd w:val="0"/>
              <w:ind w:left="360"/>
              <w:rPr>
                <w:rFonts w:ascii="Calibri" w:hAnsi="Calibri" w:cs="Calibri"/>
                <w:kern w:val="24"/>
                <w:sz w:val="24"/>
                <w:szCs w:val="24"/>
              </w:rPr>
            </w:pPr>
            <w:r w:rsidRPr="00D14EB1">
              <w:rPr>
                <w:rFonts w:ascii="Calibri" w:hAnsi="Calibri" w:cs="Calibri"/>
                <w:kern w:val="24"/>
                <w:sz w:val="24"/>
                <w:szCs w:val="24"/>
              </w:rPr>
              <w:t>Stimulations psychomotrices</w:t>
            </w:r>
          </w:p>
        </w:tc>
      </w:tr>
      <w:tr w:rsidR="00D84C7F" w:rsidTr="00D14EB1">
        <w:trPr>
          <w:jc w:val="center"/>
        </w:trPr>
        <w:tc>
          <w:tcPr>
            <w:tcW w:w="2659" w:type="dxa"/>
            <w:vAlign w:val="center"/>
          </w:tcPr>
          <w:p w:rsidR="00D84C7F" w:rsidRPr="00D14EB1" w:rsidRDefault="00D84C7F" w:rsidP="00D14EB1">
            <w:pPr>
              <w:autoSpaceDE w:val="0"/>
              <w:autoSpaceDN w:val="0"/>
              <w:adjustRightInd w:val="0"/>
              <w:ind w:left="360"/>
              <w:rPr>
                <w:rFonts w:ascii="Calibri" w:hAnsi="Calibri" w:cs="Calibri"/>
                <w:kern w:val="24"/>
                <w:sz w:val="24"/>
                <w:szCs w:val="24"/>
              </w:rPr>
            </w:pPr>
            <w:r w:rsidRPr="00D14EB1">
              <w:rPr>
                <w:rFonts w:ascii="Calibri" w:hAnsi="Calibri" w:cs="Calibri"/>
                <w:kern w:val="24"/>
                <w:sz w:val="24"/>
                <w:szCs w:val="24"/>
              </w:rPr>
              <w:t xml:space="preserve">Dépendance physique </w:t>
            </w:r>
          </w:p>
        </w:tc>
        <w:tc>
          <w:tcPr>
            <w:tcW w:w="2659" w:type="dxa"/>
            <w:vAlign w:val="center"/>
          </w:tcPr>
          <w:p w:rsidR="00D84C7F" w:rsidRPr="00D14EB1" w:rsidRDefault="00D84C7F" w:rsidP="00D14EB1">
            <w:pPr>
              <w:autoSpaceDE w:val="0"/>
              <w:autoSpaceDN w:val="0"/>
              <w:adjustRightInd w:val="0"/>
              <w:ind w:left="360"/>
              <w:rPr>
                <w:rFonts w:ascii="Calibri" w:hAnsi="Calibri" w:cs="Calibri"/>
                <w:kern w:val="24"/>
                <w:sz w:val="24"/>
                <w:szCs w:val="24"/>
              </w:rPr>
            </w:pPr>
            <w:r w:rsidRPr="00D14EB1">
              <w:rPr>
                <w:rFonts w:ascii="Calibri" w:hAnsi="Calibri" w:cs="Calibri"/>
                <w:kern w:val="24"/>
                <w:sz w:val="24"/>
                <w:szCs w:val="24"/>
              </w:rPr>
              <w:t xml:space="preserve">Myosis </w:t>
            </w:r>
          </w:p>
        </w:tc>
        <w:tc>
          <w:tcPr>
            <w:tcW w:w="3284" w:type="dxa"/>
            <w:vAlign w:val="center"/>
          </w:tcPr>
          <w:p w:rsidR="00D84C7F" w:rsidRPr="00D14EB1" w:rsidRDefault="00D84C7F" w:rsidP="00D14EB1">
            <w:pPr>
              <w:autoSpaceDE w:val="0"/>
              <w:autoSpaceDN w:val="0"/>
              <w:adjustRightInd w:val="0"/>
              <w:ind w:left="360"/>
              <w:rPr>
                <w:rFonts w:ascii="Calibri" w:hAnsi="Calibri" w:cs="Calibri"/>
                <w:kern w:val="24"/>
                <w:sz w:val="24"/>
                <w:szCs w:val="24"/>
              </w:rPr>
            </w:pPr>
            <w:r w:rsidRPr="00D14EB1">
              <w:rPr>
                <w:rFonts w:ascii="Calibri" w:hAnsi="Calibri" w:cs="Calibri"/>
                <w:kern w:val="24"/>
                <w:sz w:val="24"/>
                <w:szCs w:val="24"/>
              </w:rPr>
              <w:t>Vasoconstriction</w:t>
            </w:r>
          </w:p>
        </w:tc>
      </w:tr>
    </w:tbl>
    <w:p w:rsidR="00D84C7F" w:rsidRDefault="00D84C7F" w:rsidP="00D14EB1">
      <w:pPr>
        <w:autoSpaceDE w:val="0"/>
        <w:autoSpaceDN w:val="0"/>
        <w:adjustRightInd w:val="0"/>
        <w:spacing w:after="0" w:line="240" w:lineRule="auto"/>
        <w:rPr>
          <w:rFonts w:ascii="Calibri" w:hAnsi="Calibri" w:cs="Calibri"/>
          <w:kern w:val="24"/>
          <w:sz w:val="24"/>
          <w:szCs w:val="24"/>
        </w:rPr>
      </w:pPr>
    </w:p>
    <w:tbl>
      <w:tblPr>
        <w:tblStyle w:val="Grilledutableau"/>
        <w:tblW w:w="0" w:type="auto"/>
        <w:jc w:val="center"/>
        <w:tblLook w:val="04A0" w:firstRow="1" w:lastRow="0" w:firstColumn="1" w:lastColumn="0" w:noHBand="0" w:noVBand="1"/>
      </w:tblPr>
      <w:tblGrid>
        <w:gridCol w:w="2540"/>
        <w:gridCol w:w="1299"/>
        <w:gridCol w:w="1177"/>
        <w:gridCol w:w="1299"/>
      </w:tblGrid>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Analgésie</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lang w:val="el-GR"/>
              </w:rPr>
              <w:t>μ</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lang w:val="el-GR"/>
              </w:rPr>
              <w:t>δ</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lang w:val="el-GR"/>
              </w:rPr>
              <w:t>κ</w:t>
            </w:r>
          </w:p>
        </w:tc>
      </w:tr>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Supra-spinale</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r>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spinale</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r>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périphérique</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r>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 xml:space="preserve">Dépression </w:t>
            </w:r>
            <w:r w:rsidR="00D14EB1" w:rsidRPr="00D84C7F">
              <w:rPr>
                <w:rFonts w:ascii="Calibri" w:hAnsi="Calibri" w:cs="Calibri"/>
                <w:color w:val="000000" w:themeColor="dark1"/>
                <w:kern w:val="24"/>
                <w:szCs w:val="36"/>
              </w:rPr>
              <w:t>respiratoire</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r>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Constriction pupillaire</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r>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Motilité GI réduite</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r>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Euphorie</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r>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Dysphorie</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r>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Sédation</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r>
      <w:tr w:rsidR="00D84C7F" w:rsidTr="00D14EB1">
        <w:trPr>
          <w:jc w:val="center"/>
        </w:trPr>
        <w:tc>
          <w:tcPr>
            <w:tcW w:w="2540"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Dépendance physique</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177"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c>
          <w:tcPr>
            <w:tcW w:w="1299" w:type="dxa"/>
            <w:vAlign w:val="center"/>
          </w:tcPr>
          <w:p w:rsidR="00D84C7F" w:rsidRPr="00D84C7F" w:rsidRDefault="00D84C7F" w:rsidP="00D14EB1">
            <w:pPr>
              <w:pStyle w:val="NormalWeb"/>
              <w:spacing w:before="0" w:beforeAutospacing="0" w:after="0" w:afterAutospacing="0"/>
              <w:ind w:left="360"/>
              <w:jc w:val="center"/>
              <w:rPr>
                <w:rFonts w:ascii="Arial" w:hAnsi="Arial" w:cs="Arial"/>
                <w:szCs w:val="36"/>
              </w:rPr>
            </w:pPr>
            <w:r w:rsidRPr="00D84C7F">
              <w:rPr>
                <w:rFonts w:ascii="Calibri" w:hAnsi="Calibri" w:cs="Calibri"/>
                <w:color w:val="000000" w:themeColor="dark1"/>
                <w:kern w:val="24"/>
                <w:szCs w:val="36"/>
              </w:rPr>
              <w:t>+</w:t>
            </w:r>
          </w:p>
        </w:tc>
      </w:tr>
    </w:tbl>
    <w:p w:rsidR="00D84C7F" w:rsidRDefault="00D84C7F" w:rsidP="00D14EB1">
      <w:pPr>
        <w:autoSpaceDE w:val="0"/>
        <w:autoSpaceDN w:val="0"/>
        <w:adjustRightInd w:val="0"/>
        <w:spacing w:after="0" w:line="240" w:lineRule="auto"/>
        <w:rPr>
          <w:rFonts w:ascii="Calibri" w:hAnsi="Calibri" w:cs="Calibri"/>
          <w:kern w:val="24"/>
          <w:sz w:val="24"/>
          <w:szCs w:val="24"/>
        </w:rPr>
      </w:pPr>
    </w:p>
    <w:p w:rsidR="00D361BB" w:rsidRDefault="00D361BB" w:rsidP="00D14EB1">
      <w:pPr>
        <w:pStyle w:val="Paragraphedeliste"/>
        <w:numPr>
          <w:ilvl w:val="0"/>
          <w:numId w:val="21"/>
        </w:numPr>
        <w:autoSpaceDE w:val="0"/>
        <w:autoSpaceDN w:val="0"/>
        <w:adjustRightInd w:val="0"/>
        <w:spacing w:after="0" w:line="240" w:lineRule="auto"/>
        <w:ind w:left="360"/>
        <w:rPr>
          <w:rFonts w:ascii="Calibri" w:hAnsi="Calibri" w:cs="Calibri"/>
          <w:kern w:val="24"/>
          <w:sz w:val="24"/>
          <w:szCs w:val="24"/>
        </w:rPr>
      </w:pPr>
      <w:r>
        <w:rPr>
          <w:rFonts w:ascii="Calibri" w:hAnsi="Calibri" w:cs="Calibri"/>
          <w:kern w:val="24"/>
          <w:sz w:val="24"/>
          <w:szCs w:val="24"/>
        </w:rPr>
        <w:t>CLASSIFICATION</w:t>
      </w: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Les morphiniques se répartissent en deux classes : </w:t>
      </w:r>
    </w:p>
    <w:p w:rsidR="00F73576" w:rsidRPr="00D361BB" w:rsidRDefault="00E93A4A" w:rsidP="00D361BB">
      <w:pPr>
        <w:pStyle w:val="Paragraphedeliste"/>
        <w:numPr>
          <w:ilvl w:val="0"/>
          <w:numId w:val="26"/>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Les</w:t>
      </w:r>
      <w:r w:rsidR="00F73576" w:rsidRPr="00D361BB">
        <w:rPr>
          <w:rFonts w:ascii="Calibri" w:hAnsi="Calibri" w:cs="Calibri"/>
          <w:kern w:val="24"/>
          <w:sz w:val="24"/>
          <w:szCs w:val="24"/>
        </w:rPr>
        <w:t xml:space="preserve"> agonistes purs ou morphinomimétiques </w:t>
      </w:r>
    </w:p>
    <w:p w:rsidR="00F73576" w:rsidRPr="00D361BB" w:rsidRDefault="00D361BB" w:rsidP="00D361BB">
      <w:pPr>
        <w:pStyle w:val="Paragraphedeliste"/>
        <w:numPr>
          <w:ilvl w:val="0"/>
          <w:numId w:val="26"/>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Les </w:t>
      </w:r>
      <w:r w:rsidR="00F73576" w:rsidRPr="00D361BB">
        <w:rPr>
          <w:rFonts w:ascii="Calibri" w:hAnsi="Calibri" w:cs="Calibri"/>
          <w:kern w:val="24"/>
          <w:sz w:val="24"/>
          <w:szCs w:val="24"/>
        </w:rPr>
        <w:t xml:space="preserve">agonistes antagonistes. </w:t>
      </w:r>
    </w:p>
    <w:p w:rsidR="00F73576" w:rsidRPr="00F73576" w:rsidRDefault="00F73576" w:rsidP="00D14EB1">
      <w:pPr>
        <w:autoSpaceDE w:val="0"/>
        <w:autoSpaceDN w:val="0"/>
        <w:adjustRightInd w:val="0"/>
        <w:spacing w:after="0" w:line="240" w:lineRule="auto"/>
        <w:rPr>
          <w:rFonts w:ascii="Calibri" w:hAnsi="Calibri" w:cs="Calibri"/>
          <w:kern w:val="24"/>
          <w:sz w:val="24"/>
          <w:szCs w:val="24"/>
        </w:rPr>
      </w:pP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De nombreuses caractéristiques les opposent, qu'il s'agisse de la relation dose-effet ou de l'antagonisation des actions des morphinomimétiques par les agonistes antagonistes. </w:t>
      </w: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Ces distinctions déterminent également des utilisations très différentes.</w:t>
      </w:r>
    </w:p>
    <w:p w:rsidR="00E93A4A" w:rsidRDefault="00E93A4A" w:rsidP="00D14EB1">
      <w:pPr>
        <w:autoSpaceDE w:val="0"/>
        <w:autoSpaceDN w:val="0"/>
        <w:adjustRightInd w:val="0"/>
        <w:spacing w:after="0" w:line="240" w:lineRule="auto"/>
        <w:jc w:val="center"/>
        <w:rPr>
          <w:rFonts w:ascii="Calibri" w:hAnsi="Calibri" w:cs="Calibri"/>
          <w:kern w:val="24"/>
          <w:sz w:val="24"/>
          <w:szCs w:val="24"/>
        </w:rPr>
      </w:pPr>
    </w:p>
    <w:p w:rsidR="00F73576" w:rsidRPr="00D14EB1" w:rsidRDefault="00F73576" w:rsidP="00D14EB1">
      <w:pPr>
        <w:pStyle w:val="Paragraphedeliste"/>
        <w:numPr>
          <w:ilvl w:val="0"/>
          <w:numId w:val="21"/>
        </w:numPr>
        <w:autoSpaceDE w:val="0"/>
        <w:autoSpaceDN w:val="0"/>
        <w:adjustRightInd w:val="0"/>
        <w:spacing w:after="0" w:line="240" w:lineRule="auto"/>
        <w:ind w:left="360"/>
        <w:rPr>
          <w:rFonts w:ascii="Calibri" w:hAnsi="Calibri" w:cs="Calibri"/>
          <w:kern w:val="24"/>
          <w:sz w:val="24"/>
          <w:szCs w:val="24"/>
        </w:rPr>
      </w:pPr>
      <w:r w:rsidRPr="00D14EB1">
        <w:rPr>
          <w:rFonts w:ascii="Calibri" w:hAnsi="Calibri" w:cs="Calibri"/>
          <w:kern w:val="24"/>
          <w:sz w:val="24"/>
          <w:szCs w:val="24"/>
        </w:rPr>
        <w:t>AGONISTES ET ANTAGONISTES OPIOÏDES</w:t>
      </w:r>
    </w:p>
    <w:p w:rsidR="00F73576" w:rsidRPr="00D361BB" w:rsidRDefault="00F73576" w:rsidP="00D361BB">
      <w:pPr>
        <w:autoSpaceDE w:val="0"/>
        <w:autoSpaceDN w:val="0"/>
        <w:adjustRightInd w:val="0"/>
        <w:spacing w:after="0" w:line="240" w:lineRule="auto"/>
        <w:rPr>
          <w:rFonts w:ascii="Calibri" w:hAnsi="Calibri" w:cs="Calibri"/>
          <w:b/>
          <w:bCs/>
          <w:kern w:val="24"/>
          <w:sz w:val="24"/>
          <w:szCs w:val="24"/>
        </w:rPr>
      </w:pPr>
      <w:r w:rsidRPr="00D361BB">
        <w:rPr>
          <w:rFonts w:ascii="Calibri" w:hAnsi="Calibri" w:cs="Calibri"/>
          <w:b/>
          <w:bCs/>
          <w:kern w:val="24"/>
          <w:sz w:val="24"/>
          <w:szCs w:val="24"/>
        </w:rPr>
        <w:t>Agonistes purs</w:t>
      </w:r>
    </w:p>
    <w:p w:rsidR="00F73576" w:rsidRPr="00D361BB" w:rsidRDefault="00F73576" w:rsidP="00D361BB">
      <w:pPr>
        <w:pStyle w:val="Paragraphedeliste"/>
        <w:numPr>
          <w:ilvl w:val="0"/>
          <w:numId w:val="27"/>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morphine, fentanyl, </w:t>
      </w:r>
      <w:proofErr w:type="spellStart"/>
      <w:r w:rsidRPr="00D361BB">
        <w:rPr>
          <w:rFonts w:ascii="Calibri" w:hAnsi="Calibri" w:cs="Calibri"/>
          <w:kern w:val="24"/>
          <w:sz w:val="24"/>
          <w:szCs w:val="24"/>
        </w:rPr>
        <w:t>mépéridine</w:t>
      </w:r>
      <w:proofErr w:type="spellEnd"/>
    </w:p>
    <w:p w:rsidR="00F73576" w:rsidRPr="00D361BB" w:rsidRDefault="00F73576" w:rsidP="00D361BB">
      <w:pPr>
        <w:pStyle w:val="Paragraphedeliste"/>
        <w:numPr>
          <w:ilvl w:val="0"/>
          <w:numId w:val="27"/>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agonistes faibles = codéine, méthadone, dextropropoxyphène</w:t>
      </w:r>
    </w:p>
    <w:p w:rsidR="00F73576" w:rsidRPr="00D361BB" w:rsidRDefault="00F73576" w:rsidP="00D361BB">
      <w:pPr>
        <w:autoSpaceDE w:val="0"/>
        <w:autoSpaceDN w:val="0"/>
        <w:adjustRightInd w:val="0"/>
        <w:spacing w:after="0" w:line="240" w:lineRule="auto"/>
        <w:rPr>
          <w:rFonts w:ascii="Calibri" w:hAnsi="Calibri" w:cs="Calibri"/>
          <w:b/>
          <w:bCs/>
          <w:kern w:val="24"/>
          <w:sz w:val="24"/>
          <w:szCs w:val="24"/>
        </w:rPr>
      </w:pPr>
      <w:r w:rsidRPr="00D361BB">
        <w:rPr>
          <w:rFonts w:ascii="Calibri" w:hAnsi="Calibri" w:cs="Calibri"/>
          <w:b/>
          <w:bCs/>
          <w:kern w:val="24"/>
          <w:sz w:val="24"/>
          <w:szCs w:val="24"/>
        </w:rPr>
        <w:t>Agonistes partiels et agoniste-antagonistes mixtes</w:t>
      </w:r>
    </w:p>
    <w:p w:rsidR="00F73576" w:rsidRPr="00D361BB" w:rsidRDefault="00F73576" w:rsidP="00D361BB">
      <w:pPr>
        <w:pStyle w:val="Paragraphedeliste"/>
        <w:numPr>
          <w:ilvl w:val="0"/>
          <w:numId w:val="28"/>
        </w:numPr>
        <w:autoSpaceDE w:val="0"/>
        <w:autoSpaceDN w:val="0"/>
        <w:adjustRightInd w:val="0"/>
        <w:spacing w:after="0" w:line="240" w:lineRule="auto"/>
        <w:rPr>
          <w:rFonts w:ascii="Calibri" w:hAnsi="Calibri" w:cs="Calibri"/>
          <w:kern w:val="24"/>
          <w:sz w:val="24"/>
          <w:szCs w:val="24"/>
        </w:rPr>
      </w:pPr>
      <w:proofErr w:type="spellStart"/>
      <w:r w:rsidRPr="00D361BB">
        <w:rPr>
          <w:rFonts w:ascii="Calibri" w:hAnsi="Calibri" w:cs="Calibri"/>
          <w:kern w:val="24"/>
          <w:sz w:val="24"/>
          <w:szCs w:val="24"/>
        </w:rPr>
        <w:t>nalorphine</w:t>
      </w:r>
      <w:proofErr w:type="spellEnd"/>
      <w:r w:rsidRPr="00D361BB">
        <w:rPr>
          <w:rFonts w:ascii="Calibri" w:hAnsi="Calibri" w:cs="Calibri"/>
          <w:kern w:val="24"/>
          <w:sz w:val="24"/>
          <w:szCs w:val="24"/>
        </w:rPr>
        <w:t xml:space="preserve">, </w:t>
      </w:r>
      <w:proofErr w:type="spellStart"/>
      <w:r w:rsidRPr="00D361BB">
        <w:rPr>
          <w:rFonts w:ascii="Calibri" w:hAnsi="Calibri" w:cs="Calibri"/>
          <w:kern w:val="24"/>
          <w:sz w:val="24"/>
          <w:szCs w:val="24"/>
        </w:rPr>
        <w:t>pentazocine</w:t>
      </w:r>
      <w:proofErr w:type="spellEnd"/>
      <w:r w:rsidRPr="00D361BB">
        <w:rPr>
          <w:rFonts w:ascii="Calibri" w:hAnsi="Calibri" w:cs="Calibri"/>
          <w:kern w:val="24"/>
          <w:sz w:val="24"/>
          <w:szCs w:val="24"/>
        </w:rPr>
        <w:t xml:space="preserve">, </w:t>
      </w:r>
      <w:proofErr w:type="spellStart"/>
      <w:r w:rsidRPr="00D361BB">
        <w:rPr>
          <w:rFonts w:ascii="Calibri" w:hAnsi="Calibri" w:cs="Calibri"/>
          <w:kern w:val="24"/>
          <w:sz w:val="24"/>
          <w:szCs w:val="24"/>
        </w:rPr>
        <w:t>buprénorphine</w:t>
      </w:r>
      <w:proofErr w:type="spellEnd"/>
      <w:r w:rsidRPr="00D361BB">
        <w:rPr>
          <w:rFonts w:ascii="Calibri" w:hAnsi="Calibri" w:cs="Calibri"/>
          <w:kern w:val="24"/>
          <w:sz w:val="24"/>
          <w:szCs w:val="24"/>
        </w:rPr>
        <w:t xml:space="preserve">, </w:t>
      </w:r>
      <w:proofErr w:type="spellStart"/>
      <w:r w:rsidRPr="00D361BB">
        <w:rPr>
          <w:rFonts w:ascii="Calibri" w:hAnsi="Calibri" w:cs="Calibri"/>
          <w:kern w:val="24"/>
          <w:sz w:val="24"/>
          <w:szCs w:val="24"/>
        </w:rPr>
        <w:t>nalbuphine</w:t>
      </w:r>
      <w:proofErr w:type="spellEnd"/>
    </w:p>
    <w:p w:rsidR="00F73576" w:rsidRPr="00D361BB" w:rsidRDefault="00F73576" w:rsidP="00D361BB">
      <w:pPr>
        <w:autoSpaceDE w:val="0"/>
        <w:autoSpaceDN w:val="0"/>
        <w:adjustRightInd w:val="0"/>
        <w:spacing w:after="0" w:line="240" w:lineRule="auto"/>
        <w:rPr>
          <w:rFonts w:ascii="Calibri" w:hAnsi="Calibri" w:cs="Calibri"/>
          <w:b/>
          <w:bCs/>
          <w:kern w:val="24"/>
          <w:sz w:val="24"/>
          <w:szCs w:val="24"/>
        </w:rPr>
      </w:pPr>
      <w:r w:rsidRPr="00D361BB">
        <w:rPr>
          <w:rFonts w:ascii="Calibri" w:hAnsi="Calibri" w:cs="Calibri"/>
          <w:b/>
          <w:bCs/>
          <w:kern w:val="24"/>
          <w:sz w:val="24"/>
          <w:szCs w:val="24"/>
        </w:rPr>
        <w:t>Antagonistes</w:t>
      </w:r>
    </w:p>
    <w:p w:rsidR="00F73576" w:rsidRPr="00D361BB" w:rsidRDefault="00F73576" w:rsidP="00D361BB">
      <w:pPr>
        <w:pStyle w:val="Paragraphedeliste"/>
        <w:numPr>
          <w:ilvl w:val="0"/>
          <w:numId w:val="28"/>
        </w:numPr>
        <w:autoSpaceDE w:val="0"/>
        <w:autoSpaceDN w:val="0"/>
        <w:adjustRightInd w:val="0"/>
        <w:spacing w:after="0" w:line="240" w:lineRule="auto"/>
        <w:rPr>
          <w:rFonts w:ascii="Calibri" w:hAnsi="Calibri" w:cs="Calibri"/>
          <w:kern w:val="24"/>
          <w:sz w:val="24"/>
          <w:szCs w:val="24"/>
        </w:rPr>
      </w:pPr>
      <w:proofErr w:type="spellStart"/>
      <w:r w:rsidRPr="00D361BB">
        <w:rPr>
          <w:rFonts w:ascii="Calibri" w:hAnsi="Calibri" w:cs="Calibri"/>
          <w:kern w:val="24"/>
          <w:sz w:val="24"/>
          <w:szCs w:val="24"/>
        </w:rPr>
        <w:t>naloxone</w:t>
      </w:r>
      <w:proofErr w:type="spellEnd"/>
      <w:r w:rsidRPr="00D361BB">
        <w:rPr>
          <w:rFonts w:ascii="Calibri" w:hAnsi="Calibri" w:cs="Calibri"/>
          <w:kern w:val="24"/>
          <w:sz w:val="24"/>
          <w:szCs w:val="24"/>
        </w:rPr>
        <w:t xml:space="preserve">, </w:t>
      </w:r>
      <w:proofErr w:type="spellStart"/>
      <w:r w:rsidRPr="00D361BB">
        <w:rPr>
          <w:rFonts w:ascii="Calibri" w:hAnsi="Calibri" w:cs="Calibri"/>
          <w:kern w:val="24"/>
          <w:sz w:val="24"/>
          <w:szCs w:val="24"/>
        </w:rPr>
        <w:t>naltrexone</w:t>
      </w:r>
      <w:proofErr w:type="spellEnd"/>
    </w:p>
    <w:p w:rsidR="00E93A4A" w:rsidRDefault="00E93A4A" w:rsidP="00D14EB1">
      <w:pPr>
        <w:autoSpaceDE w:val="0"/>
        <w:autoSpaceDN w:val="0"/>
        <w:adjustRightInd w:val="0"/>
        <w:spacing w:after="0" w:line="240" w:lineRule="auto"/>
        <w:rPr>
          <w:rFonts w:ascii="Calibri" w:hAnsi="Calibri" w:cs="Calibri"/>
          <w:kern w:val="24"/>
          <w:sz w:val="24"/>
          <w:szCs w:val="24"/>
        </w:rPr>
      </w:pP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Les morphiniques agonistes ont les mêmes propriétés pharmacologiques dépendantes de la dose et concernent notamment :</w:t>
      </w:r>
    </w:p>
    <w:p w:rsidR="00F73576" w:rsidRPr="00D361BB" w:rsidRDefault="00E93A4A" w:rsidP="00D361BB">
      <w:pPr>
        <w:pStyle w:val="Paragraphedeliste"/>
        <w:numPr>
          <w:ilvl w:val="0"/>
          <w:numId w:val="28"/>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L’analgésie</w:t>
      </w:r>
      <w:r w:rsidR="00F73576" w:rsidRPr="00D361BB">
        <w:rPr>
          <w:rFonts w:ascii="Calibri" w:hAnsi="Calibri" w:cs="Calibri"/>
          <w:kern w:val="24"/>
          <w:sz w:val="24"/>
          <w:szCs w:val="24"/>
        </w:rPr>
        <w:t xml:space="preserve">, </w:t>
      </w:r>
    </w:p>
    <w:p w:rsidR="00F73576" w:rsidRPr="00D361BB" w:rsidRDefault="00E93A4A" w:rsidP="00D361BB">
      <w:pPr>
        <w:pStyle w:val="Paragraphedeliste"/>
        <w:numPr>
          <w:ilvl w:val="0"/>
          <w:numId w:val="28"/>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La</w:t>
      </w:r>
      <w:r w:rsidR="00F73576" w:rsidRPr="00D361BB">
        <w:rPr>
          <w:rFonts w:ascii="Calibri" w:hAnsi="Calibri" w:cs="Calibri"/>
          <w:kern w:val="24"/>
          <w:sz w:val="24"/>
          <w:szCs w:val="24"/>
        </w:rPr>
        <w:t xml:space="preserve"> dépression respiratoire </w:t>
      </w:r>
    </w:p>
    <w:p w:rsidR="00F73576" w:rsidRPr="00D361BB" w:rsidRDefault="00E93A4A" w:rsidP="00D361BB">
      <w:pPr>
        <w:pStyle w:val="Paragraphedeliste"/>
        <w:numPr>
          <w:ilvl w:val="0"/>
          <w:numId w:val="28"/>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Et</w:t>
      </w:r>
      <w:r w:rsidR="00F73576" w:rsidRPr="00D361BB">
        <w:rPr>
          <w:rFonts w:ascii="Calibri" w:hAnsi="Calibri" w:cs="Calibri"/>
          <w:kern w:val="24"/>
          <w:sz w:val="24"/>
          <w:szCs w:val="24"/>
        </w:rPr>
        <w:t xml:space="preserve"> les effets digestifs. </w:t>
      </w:r>
    </w:p>
    <w:p w:rsidR="00E93A4A" w:rsidRDefault="00E93A4A" w:rsidP="00D14EB1">
      <w:pPr>
        <w:autoSpaceDE w:val="0"/>
        <w:autoSpaceDN w:val="0"/>
        <w:adjustRightInd w:val="0"/>
        <w:spacing w:after="0" w:line="240" w:lineRule="auto"/>
        <w:rPr>
          <w:rFonts w:ascii="Calibri" w:hAnsi="Calibri" w:cs="Calibri"/>
          <w:kern w:val="24"/>
          <w:sz w:val="24"/>
          <w:szCs w:val="24"/>
        </w:rPr>
      </w:pP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Ils diffèrent entre eux principalement par :</w:t>
      </w:r>
    </w:p>
    <w:p w:rsidR="00F73576" w:rsidRPr="00D361BB" w:rsidRDefault="00E93A4A" w:rsidP="00D361BB">
      <w:pPr>
        <w:pStyle w:val="Paragraphedeliste"/>
        <w:numPr>
          <w:ilvl w:val="0"/>
          <w:numId w:val="29"/>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La</w:t>
      </w:r>
      <w:r w:rsidR="00F73576" w:rsidRPr="00D361BB">
        <w:rPr>
          <w:rFonts w:ascii="Calibri" w:hAnsi="Calibri" w:cs="Calibri"/>
          <w:kern w:val="24"/>
          <w:sz w:val="24"/>
          <w:szCs w:val="24"/>
        </w:rPr>
        <w:t xml:space="preserve"> puissance d'action </w:t>
      </w:r>
    </w:p>
    <w:p w:rsidR="00F73576" w:rsidRPr="00D361BB" w:rsidRDefault="00F73576" w:rsidP="00D361BB">
      <w:pPr>
        <w:pStyle w:val="Paragraphedeliste"/>
        <w:numPr>
          <w:ilvl w:val="0"/>
          <w:numId w:val="29"/>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et les durées et délais d'action. </w:t>
      </w:r>
    </w:p>
    <w:p w:rsidR="00F73576" w:rsidRPr="00D361BB" w:rsidRDefault="00F73576" w:rsidP="00D361BB">
      <w:pPr>
        <w:pStyle w:val="Paragraphedeliste"/>
        <w:numPr>
          <w:ilvl w:val="0"/>
          <w:numId w:val="29"/>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Ces derniers éléments sont déterminés par :</w:t>
      </w:r>
    </w:p>
    <w:p w:rsidR="00F73576" w:rsidRPr="00D361BB" w:rsidRDefault="00F73576" w:rsidP="00D361BB">
      <w:pPr>
        <w:pStyle w:val="Paragraphedeliste"/>
        <w:numPr>
          <w:ilvl w:val="1"/>
          <w:numId w:val="29"/>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les propriétés au niveau des récepteurs morphiniques  </w:t>
      </w:r>
    </w:p>
    <w:p w:rsidR="00F73576" w:rsidRDefault="00F73576" w:rsidP="00D361BB">
      <w:pPr>
        <w:pStyle w:val="Paragraphedeliste"/>
        <w:numPr>
          <w:ilvl w:val="1"/>
          <w:numId w:val="29"/>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et la diffusion tissulaire.</w:t>
      </w:r>
    </w:p>
    <w:p w:rsidR="00D361BB" w:rsidRPr="00D361BB" w:rsidRDefault="00D361BB" w:rsidP="00D361BB">
      <w:pPr>
        <w:autoSpaceDE w:val="0"/>
        <w:autoSpaceDN w:val="0"/>
        <w:adjustRightInd w:val="0"/>
        <w:spacing w:after="0" w:line="240" w:lineRule="auto"/>
        <w:ind w:left="720"/>
        <w:rPr>
          <w:rFonts w:ascii="Calibri" w:hAnsi="Calibri" w:cs="Calibri"/>
          <w:kern w:val="24"/>
          <w:sz w:val="24"/>
          <w:szCs w:val="24"/>
        </w:rPr>
      </w:pPr>
    </w:p>
    <w:p w:rsidR="00D361BB" w:rsidRPr="00D361BB" w:rsidRDefault="00D361BB" w:rsidP="00D361BB">
      <w:pPr>
        <w:pStyle w:val="Paragraphedeliste"/>
        <w:numPr>
          <w:ilvl w:val="0"/>
          <w:numId w:val="21"/>
        </w:numPr>
        <w:autoSpaceDE w:val="0"/>
        <w:autoSpaceDN w:val="0"/>
        <w:adjustRightInd w:val="0"/>
        <w:spacing w:after="0" w:line="240" w:lineRule="auto"/>
        <w:ind w:left="360"/>
        <w:rPr>
          <w:rFonts w:ascii="Calibri" w:hAnsi="Calibri" w:cs="Calibri"/>
          <w:kern w:val="24"/>
          <w:sz w:val="24"/>
          <w:szCs w:val="24"/>
        </w:rPr>
      </w:pPr>
      <w:r w:rsidRPr="00D361BB">
        <w:rPr>
          <w:rFonts w:ascii="Calibri" w:hAnsi="Calibri" w:cs="Calibri"/>
          <w:b/>
          <w:bCs/>
          <w:i/>
          <w:iCs/>
          <w:kern w:val="24"/>
          <w:sz w:val="24"/>
          <w:szCs w:val="24"/>
        </w:rPr>
        <w:t>Relation propriétés physicochimiques et diffusion dans le système nerveux central</w:t>
      </w: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Les chronologies d'action des morphiniques dépendent de leurs diffusions respectives dans le système nerveux central (SNC). </w:t>
      </w:r>
    </w:p>
    <w:p w:rsidR="00F73576" w:rsidRPr="00D361BB" w:rsidRDefault="00F73576" w:rsidP="00D361BB">
      <w:pPr>
        <w:autoSpaceDE w:val="0"/>
        <w:autoSpaceDN w:val="0"/>
        <w:adjustRightInd w:val="0"/>
        <w:spacing w:after="0" w:line="240" w:lineRule="auto"/>
        <w:rPr>
          <w:rFonts w:ascii="Calibri" w:hAnsi="Calibri" w:cs="Calibri"/>
          <w:kern w:val="24"/>
          <w:sz w:val="24"/>
          <w:szCs w:val="24"/>
          <w:u w:val="single"/>
        </w:rPr>
      </w:pPr>
      <w:r w:rsidRPr="00D361BB">
        <w:rPr>
          <w:rFonts w:ascii="Calibri" w:hAnsi="Calibri" w:cs="Calibri"/>
          <w:kern w:val="24"/>
          <w:sz w:val="24"/>
          <w:szCs w:val="24"/>
          <w:u w:val="single"/>
        </w:rPr>
        <w:t xml:space="preserve">La fraction diffusible est la </w:t>
      </w:r>
      <w:r w:rsidRPr="00D361BB">
        <w:rPr>
          <w:rFonts w:ascii="Calibri" w:hAnsi="Calibri" w:cs="Calibri"/>
          <w:b/>
          <w:bCs/>
          <w:kern w:val="24"/>
          <w:sz w:val="24"/>
          <w:szCs w:val="24"/>
          <w:u w:val="single"/>
        </w:rPr>
        <w:t xml:space="preserve">fraction libre </w:t>
      </w:r>
      <w:r w:rsidRPr="00D361BB">
        <w:rPr>
          <w:rFonts w:ascii="Calibri" w:hAnsi="Calibri" w:cs="Calibri"/>
          <w:kern w:val="24"/>
          <w:sz w:val="24"/>
          <w:szCs w:val="24"/>
          <w:u w:val="single"/>
        </w:rPr>
        <w:t xml:space="preserve">(non fixée aux protéines plasmatiques) et </w:t>
      </w:r>
      <w:r w:rsidRPr="00D361BB">
        <w:rPr>
          <w:rFonts w:ascii="Calibri" w:hAnsi="Calibri" w:cs="Calibri"/>
          <w:b/>
          <w:bCs/>
          <w:kern w:val="24"/>
          <w:sz w:val="24"/>
          <w:szCs w:val="24"/>
          <w:u w:val="single"/>
        </w:rPr>
        <w:t>non ionisée</w:t>
      </w:r>
      <w:r w:rsidRPr="00D361BB">
        <w:rPr>
          <w:rFonts w:ascii="Calibri" w:hAnsi="Calibri" w:cs="Calibri"/>
          <w:kern w:val="24"/>
          <w:sz w:val="24"/>
          <w:szCs w:val="24"/>
          <w:u w:val="single"/>
        </w:rPr>
        <w:t xml:space="preserve">. </w:t>
      </w: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Elle dépend du degré de fixation aux protéines plasmatiques et du </w:t>
      </w:r>
      <w:proofErr w:type="spellStart"/>
      <w:proofErr w:type="gramStart"/>
      <w:r w:rsidRPr="00D361BB">
        <w:rPr>
          <w:rFonts w:ascii="Calibri" w:hAnsi="Calibri" w:cs="Calibri"/>
          <w:kern w:val="24"/>
          <w:sz w:val="24"/>
          <w:szCs w:val="24"/>
        </w:rPr>
        <w:t>pKa</w:t>
      </w:r>
      <w:proofErr w:type="spellEnd"/>
      <w:r w:rsidRPr="00D361BB">
        <w:rPr>
          <w:rFonts w:ascii="Calibri" w:hAnsi="Calibri" w:cs="Calibri"/>
          <w:kern w:val="24"/>
          <w:sz w:val="24"/>
          <w:szCs w:val="24"/>
        </w:rPr>
        <w:t> .</w:t>
      </w:r>
      <w:proofErr w:type="gramEnd"/>
      <w:r w:rsidRPr="00D361BB">
        <w:rPr>
          <w:rFonts w:ascii="Calibri" w:hAnsi="Calibri" w:cs="Calibri"/>
          <w:kern w:val="24"/>
          <w:sz w:val="24"/>
          <w:szCs w:val="24"/>
        </w:rPr>
        <w:t xml:space="preserve"> </w:t>
      </w: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Les morphiniques sont tous des bases faibles. </w:t>
      </w:r>
    </w:p>
    <w:p w:rsidR="00D361BB" w:rsidRDefault="00D361BB" w:rsidP="00D361BB">
      <w:pPr>
        <w:autoSpaceDE w:val="0"/>
        <w:autoSpaceDN w:val="0"/>
        <w:adjustRightInd w:val="0"/>
        <w:spacing w:after="0" w:line="240" w:lineRule="auto"/>
        <w:rPr>
          <w:rFonts w:ascii="Calibri" w:hAnsi="Calibri" w:cs="Calibri"/>
          <w:kern w:val="24"/>
          <w:sz w:val="24"/>
          <w:szCs w:val="24"/>
        </w:rPr>
      </w:pP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La diffusion de la base non liée aux protéines (fraction diffusible) dépend de deux facteurs : </w:t>
      </w:r>
    </w:p>
    <w:p w:rsidR="00F73576" w:rsidRPr="00D361BB" w:rsidRDefault="00F73576" w:rsidP="00D361BB">
      <w:pPr>
        <w:pStyle w:val="Paragraphedeliste"/>
        <w:numPr>
          <w:ilvl w:val="0"/>
          <w:numId w:val="30"/>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la </w:t>
      </w:r>
      <w:proofErr w:type="spellStart"/>
      <w:r w:rsidRPr="00D361BB">
        <w:rPr>
          <w:rFonts w:ascii="Calibri" w:hAnsi="Calibri" w:cs="Calibri"/>
          <w:kern w:val="24"/>
          <w:sz w:val="24"/>
          <w:szCs w:val="24"/>
        </w:rPr>
        <w:t>liposolubilité</w:t>
      </w:r>
      <w:proofErr w:type="spellEnd"/>
      <w:r w:rsidRPr="00D361BB">
        <w:rPr>
          <w:rFonts w:ascii="Calibri" w:hAnsi="Calibri" w:cs="Calibri"/>
          <w:kern w:val="24"/>
          <w:sz w:val="24"/>
          <w:szCs w:val="24"/>
        </w:rPr>
        <w:t xml:space="preserve"> </w:t>
      </w:r>
    </w:p>
    <w:p w:rsidR="00F73576" w:rsidRPr="00D361BB" w:rsidRDefault="00F73576" w:rsidP="00D361BB">
      <w:pPr>
        <w:pStyle w:val="Paragraphedeliste"/>
        <w:numPr>
          <w:ilvl w:val="0"/>
          <w:numId w:val="30"/>
        </w:num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le volume du compartiment central. </w:t>
      </w: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La diffusion des morphiniques de part et d'autre de la barrière hémato encéphalique est passive, elle répond au gradient de concentration transmembranaire et s'effectue d'autant plus rapidement que la molécule est plus liposoluble. </w:t>
      </w: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Ainsi, quand l'agent est très liposoluble, la diffusion transmembranaire est importante et l'équilibre de concentration est rapidement atteint entre le plasma et le SNC. </w:t>
      </w: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En revanche, quand le morphinique est peu liposoluble, l'équilibre ne peut pas être atteint. </w:t>
      </w: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b/>
          <w:kern w:val="24"/>
          <w:sz w:val="24"/>
          <w:szCs w:val="24"/>
        </w:rPr>
        <w:t xml:space="preserve">Les morphiniques diffèrent par leur </w:t>
      </w:r>
      <w:proofErr w:type="spellStart"/>
      <w:r w:rsidRPr="00D361BB">
        <w:rPr>
          <w:rFonts w:ascii="Calibri" w:hAnsi="Calibri" w:cs="Calibri"/>
          <w:b/>
          <w:kern w:val="24"/>
          <w:sz w:val="24"/>
          <w:szCs w:val="24"/>
        </w:rPr>
        <w:t>liposolubilité</w:t>
      </w:r>
      <w:proofErr w:type="spellEnd"/>
      <w:r w:rsidRPr="00D361BB">
        <w:rPr>
          <w:rFonts w:ascii="Calibri" w:hAnsi="Calibri" w:cs="Calibri"/>
          <w:kern w:val="24"/>
          <w:sz w:val="24"/>
          <w:szCs w:val="24"/>
        </w:rPr>
        <w:t xml:space="preserve">. </w:t>
      </w:r>
    </w:p>
    <w:p w:rsidR="00F73576"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La morphine est la moins liposoluble, les autres morphiniques sont beaucoup plus liposolubles. </w:t>
      </w:r>
    </w:p>
    <w:p w:rsidR="00D361BB" w:rsidRDefault="00D361BB" w:rsidP="00D361BB">
      <w:pPr>
        <w:autoSpaceDE w:val="0"/>
        <w:autoSpaceDN w:val="0"/>
        <w:adjustRightInd w:val="0"/>
        <w:spacing w:after="0" w:line="240" w:lineRule="auto"/>
        <w:rPr>
          <w:rFonts w:ascii="Calibri" w:hAnsi="Calibri" w:cs="Calibri"/>
          <w:kern w:val="24"/>
          <w:sz w:val="24"/>
          <w:szCs w:val="24"/>
        </w:rPr>
      </w:pP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Le volume du compartiment central (V1) est également déterminant de la quantité de molécules diffusant dans le SNC puisque cette diffusion est dépendante de la concentration. </w:t>
      </w:r>
    </w:p>
    <w:p w:rsidR="00F73576" w:rsidRPr="00D361BB" w:rsidRDefault="00F73576" w:rsidP="00D361BB">
      <w:pPr>
        <w:autoSpaceDE w:val="0"/>
        <w:autoSpaceDN w:val="0"/>
        <w:adjustRightInd w:val="0"/>
        <w:spacing w:after="0" w:line="240" w:lineRule="auto"/>
        <w:rPr>
          <w:rFonts w:ascii="Calibri" w:hAnsi="Calibri" w:cs="Calibri"/>
          <w:kern w:val="24"/>
          <w:sz w:val="24"/>
          <w:szCs w:val="24"/>
        </w:rPr>
      </w:pPr>
      <w:r w:rsidRPr="00D361BB">
        <w:rPr>
          <w:rFonts w:ascii="Calibri" w:hAnsi="Calibri" w:cs="Calibri"/>
          <w:kern w:val="24"/>
          <w:sz w:val="24"/>
          <w:szCs w:val="24"/>
        </w:rPr>
        <w:t xml:space="preserve">Plus V1 est réduit et plus la concentration initiale du médicament dans ce compartiment est élevée. </w:t>
      </w:r>
    </w:p>
    <w:p w:rsidR="00F73576" w:rsidRPr="00107279" w:rsidRDefault="00107279" w:rsidP="00107279">
      <w:p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Exemple :</w:t>
      </w:r>
      <w:r w:rsidR="00F73576" w:rsidRPr="00107279">
        <w:rPr>
          <w:rFonts w:ascii="Calibri" w:hAnsi="Calibri" w:cs="Calibri"/>
          <w:kern w:val="24"/>
          <w:sz w:val="24"/>
          <w:szCs w:val="24"/>
        </w:rPr>
        <w:t xml:space="preserve"> </w:t>
      </w:r>
    </w:p>
    <w:p w:rsidR="00F73576" w:rsidRDefault="00F73576" w:rsidP="00107279">
      <w:p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L'</w:t>
      </w:r>
      <w:proofErr w:type="spellStart"/>
      <w:r w:rsidRPr="00107279">
        <w:rPr>
          <w:rFonts w:ascii="Calibri" w:hAnsi="Calibri" w:cs="Calibri"/>
          <w:kern w:val="24"/>
          <w:sz w:val="24"/>
          <w:szCs w:val="24"/>
        </w:rPr>
        <w:t>alfentanil</w:t>
      </w:r>
      <w:proofErr w:type="spellEnd"/>
      <w:r w:rsidRPr="00107279">
        <w:rPr>
          <w:rFonts w:ascii="Calibri" w:hAnsi="Calibri" w:cs="Calibri"/>
          <w:kern w:val="24"/>
          <w:sz w:val="24"/>
          <w:szCs w:val="24"/>
        </w:rPr>
        <w:t xml:space="preserve"> a un V1 particulièrement petit, comparé au fentanyl et au </w:t>
      </w:r>
      <w:proofErr w:type="spellStart"/>
      <w:r w:rsidRPr="00107279">
        <w:rPr>
          <w:rFonts w:ascii="Calibri" w:hAnsi="Calibri" w:cs="Calibri"/>
          <w:kern w:val="24"/>
          <w:sz w:val="24"/>
          <w:szCs w:val="24"/>
        </w:rPr>
        <w:t>sufentanil</w:t>
      </w:r>
      <w:proofErr w:type="spellEnd"/>
      <w:r w:rsidRPr="00107279">
        <w:rPr>
          <w:rFonts w:ascii="Calibri" w:hAnsi="Calibri" w:cs="Calibri"/>
          <w:kern w:val="24"/>
          <w:sz w:val="24"/>
          <w:szCs w:val="24"/>
        </w:rPr>
        <w:t>, si bien que les concentrations initiales équivalentes à une même dose injectée sont 7 fois plus importantes pour l'</w:t>
      </w:r>
      <w:proofErr w:type="spellStart"/>
      <w:r w:rsidRPr="00107279">
        <w:rPr>
          <w:rFonts w:ascii="Calibri" w:hAnsi="Calibri" w:cs="Calibri"/>
          <w:kern w:val="24"/>
          <w:sz w:val="24"/>
          <w:szCs w:val="24"/>
        </w:rPr>
        <w:t>alfentanil</w:t>
      </w:r>
      <w:proofErr w:type="spellEnd"/>
      <w:r w:rsidRPr="00107279">
        <w:rPr>
          <w:rFonts w:ascii="Calibri" w:hAnsi="Calibri" w:cs="Calibri"/>
          <w:kern w:val="24"/>
          <w:sz w:val="24"/>
          <w:szCs w:val="24"/>
        </w:rPr>
        <w:t xml:space="preserve"> que pour le fentanyl et le </w:t>
      </w:r>
      <w:proofErr w:type="spellStart"/>
      <w:r w:rsidRPr="00107279">
        <w:rPr>
          <w:rFonts w:ascii="Calibri" w:hAnsi="Calibri" w:cs="Calibri"/>
          <w:kern w:val="24"/>
          <w:sz w:val="24"/>
          <w:szCs w:val="24"/>
        </w:rPr>
        <w:t>sufentanil</w:t>
      </w:r>
      <w:proofErr w:type="spellEnd"/>
    </w:p>
    <w:p w:rsidR="0089583E" w:rsidRDefault="0089583E" w:rsidP="00107279">
      <w:pPr>
        <w:autoSpaceDE w:val="0"/>
        <w:autoSpaceDN w:val="0"/>
        <w:adjustRightInd w:val="0"/>
        <w:spacing w:after="0" w:line="240" w:lineRule="auto"/>
        <w:rPr>
          <w:rFonts w:ascii="Calibri" w:hAnsi="Calibri" w:cs="Calibri"/>
          <w:kern w:val="24"/>
          <w:sz w:val="24"/>
          <w:szCs w:val="24"/>
        </w:rPr>
      </w:pPr>
    </w:p>
    <w:p w:rsidR="00107279" w:rsidRPr="00107279" w:rsidRDefault="00107279" w:rsidP="00107279">
      <w:pPr>
        <w:autoSpaceDE w:val="0"/>
        <w:autoSpaceDN w:val="0"/>
        <w:adjustRightInd w:val="0"/>
        <w:spacing w:after="0" w:line="240" w:lineRule="auto"/>
        <w:rPr>
          <w:rFonts w:ascii="Calibri" w:hAnsi="Calibri" w:cs="Calibri"/>
          <w:kern w:val="24"/>
          <w:sz w:val="24"/>
          <w:szCs w:val="24"/>
        </w:rPr>
      </w:pPr>
    </w:p>
    <w:p w:rsidR="00107279" w:rsidRPr="00107279" w:rsidRDefault="00107279" w:rsidP="00107279">
      <w:pPr>
        <w:pStyle w:val="Paragraphedeliste"/>
        <w:numPr>
          <w:ilvl w:val="0"/>
          <w:numId w:val="21"/>
        </w:num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b/>
          <w:bCs/>
          <w:i/>
          <w:iCs/>
          <w:kern w:val="24"/>
          <w:sz w:val="24"/>
          <w:szCs w:val="24"/>
        </w:rPr>
        <w:lastRenderedPageBreak/>
        <w:t>Demi-vie d'élimination, volume de distribution et clairance plasmatique</w:t>
      </w:r>
    </w:p>
    <w:p w:rsidR="00F73576" w:rsidRPr="00107279" w:rsidRDefault="00F73576" w:rsidP="00107279">
      <w:p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Comme pour tous les médicaments, la demi-vie d'élimination est proportionnelle au volume de distribution (</w:t>
      </w:r>
      <w:proofErr w:type="spellStart"/>
      <w:r w:rsidRPr="00107279">
        <w:rPr>
          <w:rFonts w:ascii="Calibri" w:hAnsi="Calibri" w:cs="Calibri"/>
          <w:kern w:val="24"/>
          <w:sz w:val="24"/>
          <w:szCs w:val="24"/>
        </w:rPr>
        <w:t>Vd</w:t>
      </w:r>
      <w:proofErr w:type="spellEnd"/>
      <w:r w:rsidRPr="00107279">
        <w:rPr>
          <w:rFonts w:ascii="Calibri" w:hAnsi="Calibri" w:cs="Calibri"/>
          <w:kern w:val="24"/>
          <w:sz w:val="24"/>
          <w:szCs w:val="24"/>
        </w:rPr>
        <w:t xml:space="preserve">) et inversement proportionnelle à la clairance totale (Cl). </w:t>
      </w:r>
    </w:p>
    <w:p w:rsidR="00F73576" w:rsidRPr="00107279" w:rsidRDefault="00F73576" w:rsidP="00107279">
      <w:p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Le volume de distribution des morphiniques est principalement constitué par le territoire musculaire du fait de sa </w:t>
      </w:r>
      <w:r w:rsidR="00107279" w:rsidRPr="00107279">
        <w:rPr>
          <w:rFonts w:ascii="Calibri" w:hAnsi="Calibri" w:cs="Calibri"/>
          <w:kern w:val="24"/>
          <w:sz w:val="24"/>
          <w:szCs w:val="24"/>
        </w:rPr>
        <w:t xml:space="preserve">vascularisation. </w:t>
      </w:r>
    </w:p>
    <w:p w:rsidR="00F73576" w:rsidRPr="00107279" w:rsidRDefault="00F73576" w:rsidP="00107279">
      <w:p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Ces distributions et redistributions du morphinique dans les muscles dépendent également de leur </w:t>
      </w:r>
      <w:proofErr w:type="spellStart"/>
      <w:r w:rsidRPr="00107279">
        <w:rPr>
          <w:rFonts w:ascii="Calibri" w:hAnsi="Calibri" w:cs="Calibri"/>
          <w:kern w:val="24"/>
          <w:sz w:val="24"/>
          <w:szCs w:val="24"/>
        </w:rPr>
        <w:t>liposolubilité</w:t>
      </w:r>
      <w:proofErr w:type="spellEnd"/>
      <w:r w:rsidRPr="00107279">
        <w:rPr>
          <w:rFonts w:ascii="Calibri" w:hAnsi="Calibri" w:cs="Calibri"/>
          <w:kern w:val="24"/>
          <w:sz w:val="24"/>
          <w:szCs w:val="24"/>
        </w:rPr>
        <w:t xml:space="preserve"> (plus le morphinique est liposoluble et plus grand est le </w:t>
      </w:r>
      <w:proofErr w:type="spellStart"/>
      <w:r w:rsidRPr="00107279">
        <w:rPr>
          <w:rFonts w:ascii="Calibri" w:hAnsi="Calibri" w:cs="Calibri"/>
          <w:kern w:val="24"/>
          <w:sz w:val="24"/>
          <w:szCs w:val="24"/>
        </w:rPr>
        <w:t>Vd</w:t>
      </w:r>
      <w:proofErr w:type="spellEnd"/>
      <w:r w:rsidRPr="00107279">
        <w:rPr>
          <w:rFonts w:ascii="Calibri" w:hAnsi="Calibri" w:cs="Calibri"/>
          <w:kern w:val="24"/>
          <w:sz w:val="24"/>
          <w:szCs w:val="24"/>
        </w:rPr>
        <w:t xml:space="preserve">). </w:t>
      </w:r>
    </w:p>
    <w:p w:rsidR="00107279" w:rsidRPr="00107279" w:rsidRDefault="00107279" w:rsidP="00107279">
      <w:pPr>
        <w:autoSpaceDE w:val="0"/>
        <w:autoSpaceDN w:val="0"/>
        <w:adjustRightInd w:val="0"/>
        <w:spacing w:after="0" w:line="240" w:lineRule="auto"/>
        <w:rPr>
          <w:rFonts w:ascii="Calibri" w:hAnsi="Calibri" w:cs="Calibri"/>
          <w:kern w:val="24"/>
          <w:sz w:val="24"/>
          <w:szCs w:val="24"/>
        </w:rPr>
      </w:pPr>
    </w:p>
    <w:p w:rsidR="00107279" w:rsidRPr="00107279" w:rsidRDefault="00107279" w:rsidP="00107279">
      <w:pPr>
        <w:pStyle w:val="Paragraphedeliste"/>
        <w:numPr>
          <w:ilvl w:val="0"/>
          <w:numId w:val="21"/>
        </w:num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b/>
          <w:bCs/>
          <w:i/>
          <w:iCs/>
          <w:kern w:val="24"/>
          <w:sz w:val="24"/>
          <w:szCs w:val="24"/>
        </w:rPr>
        <w:t>Propriétés pharmacodynamiques</w:t>
      </w:r>
    </w:p>
    <w:p w:rsidR="00F73576" w:rsidRPr="00107279" w:rsidRDefault="00F73576" w:rsidP="00107279">
      <w:pPr>
        <w:pStyle w:val="Paragraphedeliste"/>
        <w:numPr>
          <w:ilvl w:val="0"/>
          <w:numId w:val="32"/>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b/>
          <w:bCs/>
          <w:kern w:val="24"/>
          <w:sz w:val="24"/>
          <w:szCs w:val="24"/>
        </w:rPr>
        <w:t>Actions sur le système nerveux central</w:t>
      </w:r>
    </w:p>
    <w:p w:rsidR="00F73576" w:rsidRPr="00107279" w:rsidRDefault="00F73576" w:rsidP="00107279">
      <w:p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kern w:val="24"/>
          <w:sz w:val="24"/>
          <w:szCs w:val="24"/>
        </w:rPr>
        <w:t>Les morphiniques peuvent soit inhiber, soit stimuler le SNC.</w:t>
      </w:r>
    </w:p>
    <w:p w:rsidR="00F73576" w:rsidRPr="00107279" w:rsidRDefault="00F73576" w:rsidP="00107279">
      <w:p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kern w:val="24"/>
          <w:sz w:val="24"/>
          <w:szCs w:val="24"/>
        </w:rPr>
        <w:t>La dépression du SNC :</w:t>
      </w:r>
    </w:p>
    <w:p w:rsidR="00F73576" w:rsidRPr="00107279" w:rsidRDefault="00F73576" w:rsidP="00107279">
      <w:pPr>
        <w:pStyle w:val="Paragraphedeliste"/>
        <w:numPr>
          <w:ilvl w:val="0"/>
          <w:numId w:val="34"/>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l'analgésie, </w:t>
      </w:r>
    </w:p>
    <w:p w:rsidR="00F73576" w:rsidRPr="00107279" w:rsidRDefault="00F73576" w:rsidP="00107279">
      <w:pPr>
        <w:pStyle w:val="Paragraphedeliste"/>
        <w:numPr>
          <w:ilvl w:val="0"/>
          <w:numId w:val="34"/>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la dépression respiratoire, </w:t>
      </w:r>
    </w:p>
    <w:p w:rsidR="00F73576" w:rsidRPr="00107279" w:rsidRDefault="00F73576" w:rsidP="00107279">
      <w:pPr>
        <w:pStyle w:val="Paragraphedeliste"/>
        <w:numPr>
          <w:ilvl w:val="0"/>
          <w:numId w:val="34"/>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la somnolence </w:t>
      </w:r>
    </w:p>
    <w:p w:rsidR="00F73576" w:rsidRPr="00107279" w:rsidRDefault="00F73576" w:rsidP="00107279">
      <w:pPr>
        <w:pStyle w:val="Paragraphedeliste"/>
        <w:numPr>
          <w:ilvl w:val="0"/>
          <w:numId w:val="34"/>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certaines modifications </w:t>
      </w:r>
      <w:proofErr w:type="spellStart"/>
      <w:r w:rsidRPr="00107279">
        <w:rPr>
          <w:rFonts w:ascii="Calibri" w:hAnsi="Calibri" w:cs="Calibri"/>
          <w:kern w:val="24"/>
          <w:sz w:val="24"/>
          <w:szCs w:val="24"/>
        </w:rPr>
        <w:t>électroencéphalographiques</w:t>
      </w:r>
      <w:proofErr w:type="spellEnd"/>
      <w:r w:rsidRPr="00107279">
        <w:rPr>
          <w:rFonts w:ascii="Calibri" w:hAnsi="Calibri" w:cs="Calibri"/>
          <w:kern w:val="24"/>
          <w:sz w:val="24"/>
          <w:szCs w:val="24"/>
        </w:rPr>
        <w:t xml:space="preserve">. </w:t>
      </w:r>
    </w:p>
    <w:p w:rsidR="00F73576" w:rsidRPr="00107279" w:rsidRDefault="00F73576" w:rsidP="00107279">
      <w:p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kern w:val="24"/>
          <w:sz w:val="24"/>
          <w:szCs w:val="24"/>
        </w:rPr>
        <w:t>Les actions excitatrices :</w:t>
      </w:r>
    </w:p>
    <w:p w:rsidR="00F73576" w:rsidRPr="00107279" w:rsidRDefault="00F73576" w:rsidP="00107279">
      <w:pPr>
        <w:pStyle w:val="Paragraphedeliste"/>
        <w:numPr>
          <w:ilvl w:val="0"/>
          <w:numId w:val="35"/>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myosis, </w:t>
      </w:r>
    </w:p>
    <w:p w:rsidR="00F73576" w:rsidRPr="00107279" w:rsidRDefault="00F73576" w:rsidP="00107279">
      <w:pPr>
        <w:pStyle w:val="Paragraphedeliste"/>
        <w:numPr>
          <w:ilvl w:val="0"/>
          <w:numId w:val="35"/>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les nausées et vomissements </w:t>
      </w:r>
    </w:p>
    <w:p w:rsidR="00F73576" w:rsidRPr="00107279" w:rsidRDefault="00F73576" w:rsidP="00107279">
      <w:pPr>
        <w:pStyle w:val="Paragraphedeliste"/>
        <w:numPr>
          <w:ilvl w:val="0"/>
          <w:numId w:val="35"/>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possibilité d'activation du système limbique (amygdale et hippocampe)</w:t>
      </w:r>
    </w:p>
    <w:p w:rsidR="00107279" w:rsidRPr="00107279" w:rsidRDefault="00107279" w:rsidP="00107279">
      <w:pPr>
        <w:autoSpaceDE w:val="0"/>
        <w:autoSpaceDN w:val="0"/>
        <w:adjustRightInd w:val="0"/>
        <w:spacing w:after="0" w:line="240" w:lineRule="auto"/>
        <w:ind w:left="360"/>
        <w:rPr>
          <w:rFonts w:ascii="Calibri" w:hAnsi="Calibri" w:cs="Calibri"/>
          <w:b/>
          <w:bCs/>
          <w:i/>
          <w:iCs/>
          <w:kern w:val="24"/>
          <w:sz w:val="24"/>
          <w:szCs w:val="24"/>
        </w:rPr>
      </w:pPr>
    </w:p>
    <w:p w:rsidR="00F73576" w:rsidRPr="00D14EB1" w:rsidRDefault="00F73576" w:rsidP="00107279">
      <w:pPr>
        <w:pStyle w:val="Paragraphedeliste"/>
        <w:numPr>
          <w:ilvl w:val="1"/>
          <w:numId w:val="32"/>
        </w:numPr>
        <w:autoSpaceDE w:val="0"/>
        <w:autoSpaceDN w:val="0"/>
        <w:adjustRightInd w:val="0"/>
        <w:spacing w:after="0" w:line="240" w:lineRule="auto"/>
        <w:rPr>
          <w:rFonts w:ascii="Calibri" w:hAnsi="Calibri" w:cs="Calibri"/>
          <w:b/>
          <w:bCs/>
          <w:i/>
          <w:iCs/>
          <w:kern w:val="24"/>
          <w:sz w:val="24"/>
          <w:szCs w:val="24"/>
        </w:rPr>
      </w:pPr>
      <w:r w:rsidRPr="00D14EB1">
        <w:rPr>
          <w:rFonts w:ascii="Calibri" w:hAnsi="Calibri" w:cs="Calibri"/>
          <w:b/>
          <w:bCs/>
          <w:i/>
          <w:iCs/>
          <w:kern w:val="24"/>
          <w:sz w:val="24"/>
          <w:szCs w:val="24"/>
        </w:rPr>
        <w:t>Analgésie</w:t>
      </w:r>
    </w:p>
    <w:p w:rsidR="00F73576" w:rsidRPr="00107279" w:rsidRDefault="00F73576" w:rsidP="00107279">
      <w:p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kern w:val="24"/>
          <w:sz w:val="24"/>
          <w:szCs w:val="24"/>
        </w:rPr>
        <w:t xml:space="preserve">L'analgésie est </w:t>
      </w:r>
    </w:p>
    <w:p w:rsidR="00F73576" w:rsidRPr="00107279" w:rsidRDefault="00F73576" w:rsidP="00107279">
      <w:pPr>
        <w:pStyle w:val="Paragraphedeliste"/>
        <w:numPr>
          <w:ilvl w:val="0"/>
          <w:numId w:val="36"/>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intense, </w:t>
      </w:r>
    </w:p>
    <w:p w:rsidR="00F73576" w:rsidRPr="00107279" w:rsidRDefault="00F73576" w:rsidP="00107279">
      <w:pPr>
        <w:pStyle w:val="Paragraphedeliste"/>
        <w:numPr>
          <w:ilvl w:val="0"/>
          <w:numId w:val="36"/>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constante, </w:t>
      </w:r>
    </w:p>
    <w:p w:rsidR="00F73576" w:rsidRPr="00107279" w:rsidRDefault="00F73576" w:rsidP="00107279">
      <w:pPr>
        <w:pStyle w:val="Paragraphedeliste"/>
        <w:numPr>
          <w:ilvl w:val="0"/>
          <w:numId w:val="36"/>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dépendante de la dose </w:t>
      </w:r>
    </w:p>
    <w:p w:rsidR="00F73576" w:rsidRPr="00107279" w:rsidRDefault="00F73576" w:rsidP="00107279">
      <w:pPr>
        <w:pStyle w:val="Paragraphedeliste"/>
        <w:numPr>
          <w:ilvl w:val="0"/>
          <w:numId w:val="36"/>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se manifeste à l'égard de tous les types de douleurs. </w:t>
      </w:r>
    </w:p>
    <w:p w:rsidR="00107279" w:rsidRPr="00107279" w:rsidRDefault="00107279" w:rsidP="00107279">
      <w:pPr>
        <w:autoSpaceDE w:val="0"/>
        <w:autoSpaceDN w:val="0"/>
        <w:adjustRightInd w:val="0"/>
        <w:spacing w:after="0" w:line="240" w:lineRule="auto"/>
        <w:ind w:left="360"/>
        <w:rPr>
          <w:rFonts w:ascii="Calibri" w:hAnsi="Calibri" w:cs="Calibri"/>
          <w:kern w:val="24"/>
          <w:sz w:val="24"/>
          <w:szCs w:val="24"/>
        </w:rPr>
      </w:pPr>
    </w:p>
    <w:p w:rsidR="00F73576" w:rsidRPr="00107279" w:rsidRDefault="00F73576" w:rsidP="00107279">
      <w:p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kern w:val="24"/>
          <w:sz w:val="24"/>
          <w:szCs w:val="24"/>
        </w:rPr>
        <w:t xml:space="preserve">L'action </w:t>
      </w:r>
      <w:proofErr w:type="spellStart"/>
      <w:r w:rsidRPr="00107279">
        <w:rPr>
          <w:rFonts w:ascii="Calibri" w:hAnsi="Calibri" w:cs="Calibri"/>
          <w:kern w:val="24"/>
          <w:sz w:val="24"/>
          <w:szCs w:val="24"/>
        </w:rPr>
        <w:t>antinociceptive</w:t>
      </w:r>
      <w:proofErr w:type="spellEnd"/>
      <w:r w:rsidRPr="00107279">
        <w:rPr>
          <w:rFonts w:ascii="Calibri" w:hAnsi="Calibri" w:cs="Calibri"/>
          <w:kern w:val="24"/>
          <w:sz w:val="24"/>
          <w:szCs w:val="24"/>
        </w:rPr>
        <w:t xml:space="preserve"> se caractérise expérimentalement par une augmentation des seuils nociceptifs quel que soit le test utilisé :</w:t>
      </w:r>
    </w:p>
    <w:p w:rsidR="00F73576" w:rsidRPr="00107279" w:rsidRDefault="00F73576" w:rsidP="00107279">
      <w:pPr>
        <w:pStyle w:val="Paragraphedeliste"/>
        <w:numPr>
          <w:ilvl w:val="0"/>
          <w:numId w:val="37"/>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thermique, </w:t>
      </w:r>
    </w:p>
    <w:p w:rsidR="00F73576" w:rsidRPr="00107279" w:rsidRDefault="00F73576" w:rsidP="00107279">
      <w:pPr>
        <w:pStyle w:val="Paragraphedeliste"/>
        <w:numPr>
          <w:ilvl w:val="0"/>
          <w:numId w:val="37"/>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chimique, </w:t>
      </w:r>
    </w:p>
    <w:p w:rsidR="00F73576" w:rsidRPr="00107279" w:rsidRDefault="00F73576" w:rsidP="00107279">
      <w:pPr>
        <w:pStyle w:val="Paragraphedeliste"/>
        <w:numPr>
          <w:ilvl w:val="0"/>
          <w:numId w:val="37"/>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électrique, </w:t>
      </w:r>
    </w:p>
    <w:p w:rsidR="00F73576" w:rsidRPr="00107279" w:rsidRDefault="00F73576" w:rsidP="00107279">
      <w:pPr>
        <w:pStyle w:val="Paragraphedeliste"/>
        <w:numPr>
          <w:ilvl w:val="0"/>
          <w:numId w:val="37"/>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 xml:space="preserve">à la pression. </w:t>
      </w:r>
    </w:p>
    <w:p w:rsidR="00F73576" w:rsidRPr="00107279" w:rsidRDefault="00F73576" w:rsidP="00107279">
      <w:p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kern w:val="24"/>
          <w:sz w:val="24"/>
          <w:szCs w:val="24"/>
        </w:rPr>
        <w:t xml:space="preserve">Ce qui différencie principalement les analgésiques de cette même classe est la puissance d'action ou autrement dit la dose </w:t>
      </w:r>
      <w:proofErr w:type="spellStart"/>
      <w:r w:rsidRPr="00107279">
        <w:rPr>
          <w:rFonts w:ascii="Calibri" w:hAnsi="Calibri" w:cs="Calibri"/>
          <w:kern w:val="24"/>
          <w:sz w:val="24"/>
          <w:szCs w:val="24"/>
        </w:rPr>
        <w:t>équiactive</w:t>
      </w:r>
      <w:proofErr w:type="spellEnd"/>
      <w:r w:rsidRPr="00107279">
        <w:rPr>
          <w:rFonts w:ascii="Calibri" w:hAnsi="Calibri" w:cs="Calibri"/>
          <w:kern w:val="24"/>
          <w:sz w:val="24"/>
          <w:szCs w:val="24"/>
        </w:rPr>
        <w:t xml:space="preserve">. </w:t>
      </w:r>
    </w:p>
    <w:p w:rsidR="00F73576" w:rsidRPr="00107279" w:rsidRDefault="00F73576" w:rsidP="00107279">
      <w:p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kern w:val="24"/>
          <w:sz w:val="24"/>
          <w:szCs w:val="24"/>
        </w:rPr>
        <w:t>Les délais d'apparition et les durées de l'analgésie diffèrent également avec le morphinique</w:t>
      </w:r>
    </w:p>
    <w:p w:rsidR="00107279" w:rsidRPr="00107279" w:rsidRDefault="00107279" w:rsidP="00107279">
      <w:pPr>
        <w:autoSpaceDE w:val="0"/>
        <w:autoSpaceDN w:val="0"/>
        <w:adjustRightInd w:val="0"/>
        <w:spacing w:after="0" w:line="240" w:lineRule="auto"/>
        <w:ind w:left="360"/>
        <w:rPr>
          <w:rFonts w:ascii="Calibri" w:hAnsi="Calibri" w:cs="Calibri"/>
          <w:b/>
          <w:bCs/>
          <w:i/>
          <w:iCs/>
          <w:kern w:val="24"/>
          <w:sz w:val="24"/>
          <w:szCs w:val="24"/>
        </w:rPr>
      </w:pPr>
    </w:p>
    <w:p w:rsidR="00F73576" w:rsidRPr="00D14EB1" w:rsidRDefault="00F73576" w:rsidP="00107279">
      <w:pPr>
        <w:pStyle w:val="Paragraphedeliste"/>
        <w:numPr>
          <w:ilvl w:val="1"/>
          <w:numId w:val="32"/>
        </w:numPr>
        <w:autoSpaceDE w:val="0"/>
        <w:autoSpaceDN w:val="0"/>
        <w:adjustRightInd w:val="0"/>
        <w:spacing w:after="0" w:line="240" w:lineRule="auto"/>
        <w:rPr>
          <w:rFonts w:ascii="Calibri" w:hAnsi="Calibri" w:cs="Calibri"/>
          <w:b/>
          <w:bCs/>
          <w:i/>
          <w:iCs/>
          <w:kern w:val="24"/>
          <w:sz w:val="24"/>
          <w:szCs w:val="24"/>
        </w:rPr>
      </w:pPr>
      <w:r w:rsidRPr="00D14EB1">
        <w:rPr>
          <w:rFonts w:ascii="Calibri" w:hAnsi="Calibri" w:cs="Calibri"/>
          <w:b/>
          <w:bCs/>
          <w:i/>
          <w:iCs/>
          <w:kern w:val="24"/>
          <w:sz w:val="24"/>
          <w:szCs w:val="24"/>
        </w:rPr>
        <w:t>Actions psychomotrices</w:t>
      </w:r>
    </w:p>
    <w:p w:rsidR="00F73576" w:rsidRPr="00107279" w:rsidRDefault="00F73576" w:rsidP="00107279">
      <w:p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kern w:val="24"/>
          <w:sz w:val="24"/>
          <w:szCs w:val="24"/>
        </w:rPr>
        <w:t>Les morphiniques peuvent être à l'origine de deux comportements opposés :</w:t>
      </w:r>
    </w:p>
    <w:p w:rsidR="00F73576" w:rsidRPr="00107279" w:rsidRDefault="00F73576" w:rsidP="00107279">
      <w:pPr>
        <w:pStyle w:val="Paragraphedeliste"/>
        <w:numPr>
          <w:ilvl w:val="0"/>
          <w:numId w:val="38"/>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t>soit un état de sédation, fréquent quand le morphinique est administré chez les patients douloureux ;</w:t>
      </w:r>
    </w:p>
    <w:p w:rsidR="00F73576" w:rsidRDefault="00F73576" w:rsidP="00107279">
      <w:pPr>
        <w:pStyle w:val="Paragraphedeliste"/>
        <w:numPr>
          <w:ilvl w:val="0"/>
          <w:numId w:val="38"/>
        </w:numPr>
        <w:autoSpaceDE w:val="0"/>
        <w:autoSpaceDN w:val="0"/>
        <w:adjustRightInd w:val="0"/>
        <w:spacing w:after="0" w:line="240" w:lineRule="auto"/>
        <w:rPr>
          <w:rFonts w:ascii="Calibri" w:hAnsi="Calibri" w:cs="Calibri"/>
          <w:kern w:val="24"/>
          <w:sz w:val="24"/>
          <w:szCs w:val="24"/>
        </w:rPr>
      </w:pPr>
      <w:r w:rsidRPr="00107279">
        <w:rPr>
          <w:rFonts w:ascii="Calibri" w:hAnsi="Calibri" w:cs="Calibri"/>
          <w:kern w:val="24"/>
          <w:sz w:val="24"/>
          <w:szCs w:val="24"/>
        </w:rPr>
        <w:lastRenderedPageBreak/>
        <w:t>soit un état d'agitation psychomotrice plus particulier à certains terrains : vieillards, enfants jeunes, sujets cachectiques</w:t>
      </w:r>
    </w:p>
    <w:p w:rsidR="00107279" w:rsidRPr="00107279" w:rsidRDefault="00107279" w:rsidP="00107279">
      <w:pPr>
        <w:autoSpaceDE w:val="0"/>
        <w:autoSpaceDN w:val="0"/>
        <w:adjustRightInd w:val="0"/>
        <w:spacing w:after="0" w:line="240" w:lineRule="auto"/>
        <w:ind w:left="348"/>
        <w:rPr>
          <w:rFonts w:ascii="Calibri" w:hAnsi="Calibri" w:cs="Calibri"/>
          <w:kern w:val="24"/>
          <w:sz w:val="24"/>
          <w:szCs w:val="24"/>
        </w:rPr>
      </w:pPr>
    </w:p>
    <w:p w:rsidR="00F73576" w:rsidRPr="00D14EB1" w:rsidRDefault="00F73576" w:rsidP="00107279">
      <w:pPr>
        <w:pStyle w:val="Paragraphedeliste"/>
        <w:numPr>
          <w:ilvl w:val="1"/>
          <w:numId w:val="32"/>
        </w:numPr>
        <w:autoSpaceDE w:val="0"/>
        <w:autoSpaceDN w:val="0"/>
        <w:adjustRightInd w:val="0"/>
        <w:spacing w:after="0" w:line="240" w:lineRule="auto"/>
        <w:rPr>
          <w:rFonts w:ascii="Calibri" w:hAnsi="Calibri" w:cs="Calibri"/>
          <w:b/>
          <w:bCs/>
          <w:i/>
          <w:iCs/>
          <w:kern w:val="24"/>
          <w:sz w:val="24"/>
          <w:szCs w:val="24"/>
        </w:rPr>
      </w:pPr>
      <w:r w:rsidRPr="00D14EB1">
        <w:rPr>
          <w:rFonts w:ascii="Calibri" w:hAnsi="Calibri" w:cs="Calibri"/>
          <w:b/>
          <w:bCs/>
          <w:i/>
          <w:iCs/>
          <w:kern w:val="24"/>
          <w:sz w:val="24"/>
          <w:szCs w:val="24"/>
        </w:rPr>
        <w:t>Actions psychoaffectives</w:t>
      </w:r>
    </w:p>
    <w:p w:rsidR="00F73576" w:rsidRPr="00107279" w:rsidRDefault="00F73576" w:rsidP="00107279">
      <w:pPr>
        <w:autoSpaceDE w:val="0"/>
        <w:autoSpaceDN w:val="0"/>
        <w:adjustRightInd w:val="0"/>
        <w:spacing w:after="0" w:line="240" w:lineRule="auto"/>
        <w:ind w:left="360"/>
        <w:rPr>
          <w:rFonts w:ascii="Calibri" w:hAnsi="Calibri" w:cs="Calibri"/>
          <w:kern w:val="24"/>
          <w:sz w:val="24"/>
          <w:szCs w:val="24"/>
        </w:rPr>
      </w:pPr>
      <w:r w:rsidRPr="00107279">
        <w:rPr>
          <w:rFonts w:ascii="Calibri" w:hAnsi="Calibri" w:cs="Calibri"/>
          <w:kern w:val="24"/>
          <w:sz w:val="24"/>
          <w:szCs w:val="24"/>
        </w:rPr>
        <w:t>Les réactions psychoaffectives peuvent être également de deux natures différentes :</w:t>
      </w:r>
    </w:p>
    <w:p w:rsidR="00F73576" w:rsidRPr="00BD3CC8" w:rsidRDefault="000F1268" w:rsidP="00BD3CC8">
      <w:pPr>
        <w:autoSpaceDE w:val="0"/>
        <w:autoSpaceDN w:val="0"/>
        <w:adjustRightInd w:val="0"/>
        <w:spacing w:after="0" w:line="240" w:lineRule="auto"/>
        <w:ind w:left="708"/>
        <w:rPr>
          <w:rFonts w:ascii="Calibri" w:hAnsi="Calibri" w:cs="Calibri"/>
          <w:kern w:val="24"/>
          <w:sz w:val="24"/>
          <w:szCs w:val="24"/>
        </w:rPr>
      </w:pPr>
      <w:r w:rsidRPr="00BD3CC8">
        <w:rPr>
          <w:rFonts w:ascii="Calibri" w:hAnsi="Calibri" w:cs="Calibri"/>
          <w:kern w:val="24"/>
          <w:sz w:val="24"/>
          <w:szCs w:val="24"/>
        </w:rPr>
        <w:t>Le</w:t>
      </w:r>
      <w:r w:rsidR="00F73576" w:rsidRPr="00BD3CC8">
        <w:rPr>
          <w:rFonts w:ascii="Calibri" w:hAnsi="Calibri" w:cs="Calibri"/>
          <w:kern w:val="24"/>
          <w:sz w:val="24"/>
          <w:szCs w:val="24"/>
        </w:rPr>
        <w:t xml:space="preserve"> plus souvent, (les sujets algiques++</w:t>
      </w:r>
      <w:r w:rsidR="00BD3CC8" w:rsidRPr="00BD3CC8">
        <w:rPr>
          <w:rFonts w:ascii="Calibri" w:hAnsi="Calibri" w:cs="Calibri"/>
          <w:kern w:val="24"/>
          <w:sz w:val="24"/>
          <w:szCs w:val="24"/>
        </w:rPr>
        <w:t>) :</w:t>
      </w:r>
    </w:p>
    <w:p w:rsidR="00F73576" w:rsidRPr="00BD3CC8" w:rsidRDefault="00F73576" w:rsidP="00BD3CC8">
      <w:pPr>
        <w:pStyle w:val="Paragraphedeliste"/>
        <w:numPr>
          <w:ilvl w:val="0"/>
          <w:numId w:val="39"/>
        </w:numPr>
        <w:autoSpaceDE w:val="0"/>
        <w:autoSpaceDN w:val="0"/>
        <w:adjustRightInd w:val="0"/>
        <w:spacing w:after="0" w:line="240" w:lineRule="auto"/>
        <w:rPr>
          <w:rFonts w:ascii="Calibri" w:hAnsi="Calibri" w:cs="Calibri"/>
          <w:kern w:val="24"/>
          <w:sz w:val="24"/>
          <w:szCs w:val="24"/>
        </w:rPr>
      </w:pPr>
      <w:r w:rsidRPr="00BD3CC8">
        <w:rPr>
          <w:rFonts w:ascii="Calibri" w:hAnsi="Calibri" w:cs="Calibri"/>
          <w:kern w:val="24"/>
          <w:sz w:val="24"/>
          <w:szCs w:val="24"/>
        </w:rPr>
        <w:t xml:space="preserve">euphorie, </w:t>
      </w:r>
    </w:p>
    <w:p w:rsidR="00F73576" w:rsidRPr="00BD3CC8" w:rsidRDefault="00F73576" w:rsidP="00BD3CC8">
      <w:pPr>
        <w:pStyle w:val="Paragraphedeliste"/>
        <w:numPr>
          <w:ilvl w:val="0"/>
          <w:numId w:val="39"/>
        </w:numPr>
        <w:autoSpaceDE w:val="0"/>
        <w:autoSpaceDN w:val="0"/>
        <w:adjustRightInd w:val="0"/>
        <w:spacing w:after="0" w:line="240" w:lineRule="auto"/>
        <w:rPr>
          <w:rFonts w:ascii="Calibri" w:hAnsi="Calibri" w:cs="Calibri"/>
          <w:kern w:val="24"/>
          <w:sz w:val="24"/>
          <w:szCs w:val="24"/>
        </w:rPr>
      </w:pPr>
      <w:r w:rsidRPr="00BD3CC8">
        <w:rPr>
          <w:rFonts w:ascii="Calibri" w:hAnsi="Calibri" w:cs="Calibri"/>
          <w:kern w:val="24"/>
          <w:sz w:val="24"/>
          <w:szCs w:val="24"/>
        </w:rPr>
        <w:t xml:space="preserve">impression de bien-être </w:t>
      </w:r>
      <w:r w:rsidR="00BD3CC8" w:rsidRPr="00BD3CC8">
        <w:rPr>
          <w:rFonts w:ascii="Calibri" w:hAnsi="Calibri" w:cs="Calibri"/>
          <w:kern w:val="24"/>
          <w:sz w:val="24"/>
          <w:szCs w:val="24"/>
        </w:rPr>
        <w:t>associé</w:t>
      </w:r>
      <w:r w:rsidRPr="00BD3CC8">
        <w:rPr>
          <w:rFonts w:ascii="Calibri" w:hAnsi="Calibri" w:cs="Calibri"/>
          <w:kern w:val="24"/>
          <w:sz w:val="24"/>
          <w:szCs w:val="24"/>
        </w:rPr>
        <w:t xml:space="preserve"> à une dépression de l'émotivité et de l'agressivité ;</w:t>
      </w:r>
    </w:p>
    <w:p w:rsidR="00F73576" w:rsidRPr="00BD3CC8" w:rsidRDefault="000F1268" w:rsidP="00BD3CC8">
      <w:pPr>
        <w:autoSpaceDE w:val="0"/>
        <w:autoSpaceDN w:val="0"/>
        <w:adjustRightInd w:val="0"/>
        <w:spacing w:after="0" w:line="240" w:lineRule="auto"/>
        <w:ind w:left="708"/>
        <w:rPr>
          <w:rFonts w:ascii="Calibri" w:hAnsi="Calibri" w:cs="Calibri"/>
          <w:kern w:val="24"/>
          <w:sz w:val="24"/>
          <w:szCs w:val="24"/>
        </w:rPr>
      </w:pPr>
      <w:r w:rsidRPr="00BD3CC8">
        <w:rPr>
          <w:rFonts w:ascii="Calibri" w:hAnsi="Calibri" w:cs="Calibri"/>
          <w:kern w:val="24"/>
          <w:sz w:val="24"/>
          <w:szCs w:val="24"/>
        </w:rPr>
        <w:t>Plus</w:t>
      </w:r>
      <w:r w:rsidR="00F73576" w:rsidRPr="00BD3CC8">
        <w:rPr>
          <w:rFonts w:ascii="Calibri" w:hAnsi="Calibri" w:cs="Calibri"/>
          <w:kern w:val="24"/>
          <w:sz w:val="24"/>
          <w:szCs w:val="24"/>
        </w:rPr>
        <w:t xml:space="preserve"> rarement, </w:t>
      </w:r>
    </w:p>
    <w:p w:rsidR="00F73576" w:rsidRPr="00BD3CC8" w:rsidRDefault="00F73576" w:rsidP="00BD3CC8">
      <w:pPr>
        <w:pStyle w:val="Paragraphedeliste"/>
        <w:numPr>
          <w:ilvl w:val="0"/>
          <w:numId w:val="40"/>
        </w:numPr>
        <w:autoSpaceDE w:val="0"/>
        <w:autoSpaceDN w:val="0"/>
        <w:adjustRightInd w:val="0"/>
        <w:spacing w:after="0" w:line="240" w:lineRule="auto"/>
        <w:rPr>
          <w:rFonts w:ascii="Calibri" w:hAnsi="Calibri" w:cs="Calibri"/>
          <w:kern w:val="24"/>
          <w:sz w:val="24"/>
          <w:szCs w:val="24"/>
        </w:rPr>
      </w:pPr>
      <w:r w:rsidRPr="00BD3CC8">
        <w:rPr>
          <w:rFonts w:ascii="Calibri" w:hAnsi="Calibri" w:cs="Calibri"/>
          <w:kern w:val="24"/>
          <w:sz w:val="24"/>
          <w:szCs w:val="24"/>
        </w:rPr>
        <w:t xml:space="preserve">dysphorie </w:t>
      </w:r>
    </w:p>
    <w:p w:rsidR="00F73576" w:rsidRPr="00BD3CC8" w:rsidRDefault="00F73576" w:rsidP="00BD3CC8">
      <w:pPr>
        <w:pStyle w:val="Paragraphedeliste"/>
        <w:numPr>
          <w:ilvl w:val="0"/>
          <w:numId w:val="40"/>
        </w:numPr>
        <w:autoSpaceDE w:val="0"/>
        <w:autoSpaceDN w:val="0"/>
        <w:adjustRightInd w:val="0"/>
        <w:spacing w:after="0" w:line="240" w:lineRule="auto"/>
        <w:rPr>
          <w:rFonts w:ascii="Calibri" w:hAnsi="Calibri" w:cs="Calibri"/>
          <w:kern w:val="24"/>
          <w:sz w:val="24"/>
          <w:szCs w:val="24"/>
        </w:rPr>
      </w:pPr>
      <w:r w:rsidRPr="00BD3CC8">
        <w:rPr>
          <w:rFonts w:ascii="Calibri" w:hAnsi="Calibri" w:cs="Calibri"/>
          <w:kern w:val="24"/>
          <w:sz w:val="24"/>
          <w:szCs w:val="24"/>
        </w:rPr>
        <w:t xml:space="preserve">impression générale de malaise, </w:t>
      </w:r>
    </w:p>
    <w:p w:rsidR="00F73576" w:rsidRPr="00BD3CC8" w:rsidRDefault="00F73576" w:rsidP="00BD3CC8">
      <w:pPr>
        <w:pStyle w:val="Paragraphedeliste"/>
        <w:numPr>
          <w:ilvl w:val="0"/>
          <w:numId w:val="40"/>
        </w:numPr>
        <w:autoSpaceDE w:val="0"/>
        <w:autoSpaceDN w:val="0"/>
        <w:adjustRightInd w:val="0"/>
        <w:spacing w:after="0" w:line="240" w:lineRule="auto"/>
        <w:rPr>
          <w:rFonts w:ascii="Calibri" w:hAnsi="Calibri" w:cs="Calibri"/>
          <w:kern w:val="24"/>
          <w:sz w:val="24"/>
          <w:szCs w:val="24"/>
        </w:rPr>
      </w:pPr>
      <w:r w:rsidRPr="00BD3CC8">
        <w:rPr>
          <w:rFonts w:ascii="Calibri" w:hAnsi="Calibri" w:cs="Calibri"/>
          <w:kern w:val="24"/>
          <w:sz w:val="24"/>
          <w:szCs w:val="24"/>
        </w:rPr>
        <w:t xml:space="preserve">angoisse </w:t>
      </w:r>
    </w:p>
    <w:p w:rsidR="00F73576" w:rsidRDefault="00F73576" w:rsidP="00BD3CC8">
      <w:pPr>
        <w:pStyle w:val="Paragraphedeliste"/>
        <w:numPr>
          <w:ilvl w:val="0"/>
          <w:numId w:val="40"/>
        </w:numPr>
        <w:autoSpaceDE w:val="0"/>
        <w:autoSpaceDN w:val="0"/>
        <w:adjustRightInd w:val="0"/>
        <w:spacing w:after="0" w:line="240" w:lineRule="auto"/>
        <w:rPr>
          <w:rFonts w:ascii="Calibri" w:hAnsi="Calibri" w:cs="Calibri"/>
          <w:kern w:val="24"/>
          <w:sz w:val="24"/>
          <w:szCs w:val="24"/>
        </w:rPr>
      </w:pPr>
      <w:r w:rsidRPr="00BD3CC8">
        <w:rPr>
          <w:rFonts w:ascii="Calibri" w:hAnsi="Calibri" w:cs="Calibri"/>
          <w:kern w:val="24"/>
          <w:sz w:val="24"/>
          <w:szCs w:val="24"/>
        </w:rPr>
        <w:t>hallucinations</w:t>
      </w:r>
    </w:p>
    <w:p w:rsidR="00307911" w:rsidRPr="00307911" w:rsidRDefault="00307911" w:rsidP="00307911">
      <w:pPr>
        <w:autoSpaceDE w:val="0"/>
        <w:autoSpaceDN w:val="0"/>
        <w:adjustRightInd w:val="0"/>
        <w:spacing w:after="0" w:line="240" w:lineRule="auto"/>
        <w:ind w:left="708"/>
        <w:rPr>
          <w:rFonts w:ascii="Calibri" w:hAnsi="Calibri" w:cs="Calibri"/>
          <w:kern w:val="24"/>
          <w:sz w:val="24"/>
          <w:szCs w:val="24"/>
        </w:rPr>
      </w:pPr>
    </w:p>
    <w:p w:rsidR="00F73576" w:rsidRPr="00D14EB1" w:rsidRDefault="00F73576" w:rsidP="00307911">
      <w:pPr>
        <w:pStyle w:val="Paragraphedeliste"/>
        <w:numPr>
          <w:ilvl w:val="1"/>
          <w:numId w:val="32"/>
        </w:numPr>
        <w:autoSpaceDE w:val="0"/>
        <w:autoSpaceDN w:val="0"/>
        <w:adjustRightInd w:val="0"/>
        <w:spacing w:after="0" w:line="240" w:lineRule="auto"/>
        <w:rPr>
          <w:rFonts w:ascii="Calibri" w:hAnsi="Calibri" w:cs="Calibri"/>
          <w:b/>
          <w:bCs/>
          <w:i/>
          <w:iCs/>
          <w:kern w:val="24"/>
          <w:sz w:val="24"/>
          <w:szCs w:val="24"/>
        </w:rPr>
      </w:pPr>
      <w:r w:rsidRPr="00D14EB1">
        <w:rPr>
          <w:rFonts w:ascii="Calibri" w:hAnsi="Calibri" w:cs="Calibri"/>
          <w:b/>
          <w:bCs/>
          <w:i/>
          <w:iCs/>
          <w:kern w:val="24"/>
          <w:sz w:val="24"/>
          <w:szCs w:val="24"/>
        </w:rPr>
        <w:t>Actions hypnotiques</w:t>
      </w:r>
    </w:p>
    <w:p w:rsidR="00F73576"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Les morphiniques altèrent le niveau de vigilance par une dépression sélective du SNC, exercée probablement sur le système limbique </w:t>
      </w:r>
    </w:p>
    <w:p w:rsidR="00307911" w:rsidRPr="00307911" w:rsidRDefault="00307911" w:rsidP="00307911">
      <w:pPr>
        <w:autoSpaceDE w:val="0"/>
        <w:autoSpaceDN w:val="0"/>
        <w:adjustRightInd w:val="0"/>
        <w:spacing w:after="0" w:line="240" w:lineRule="auto"/>
        <w:ind w:left="360"/>
        <w:rPr>
          <w:rFonts w:ascii="Calibri" w:hAnsi="Calibri" w:cs="Calibri"/>
          <w:kern w:val="24"/>
          <w:sz w:val="24"/>
          <w:szCs w:val="24"/>
        </w:rPr>
      </w:pPr>
    </w:p>
    <w:p w:rsidR="00F73576" w:rsidRPr="00D14EB1" w:rsidRDefault="00F73576" w:rsidP="00107279">
      <w:pPr>
        <w:pStyle w:val="Paragraphedeliste"/>
        <w:numPr>
          <w:ilvl w:val="0"/>
          <w:numId w:val="32"/>
        </w:numPr>
        <w:autoSpaceDE w:val="0"/>
        <w:autoSpaceDN w:val="0"/>
        <w:adjustRightInd w:val="0"/>
        <w:spacing w:after="0" w:line="240" w:lineRule="auto"/>
        <w:rPr>
          <w:rFonts w:ascii="Calibri" w:hAnsi="Calibri" w:cs="Calibri"/>
          <w:b/>
          <w:bCs/>
          <w:kern w:val="24"/>
          <w:sz w:val="24"/>
          <w:szCs w:val="24"/>
        </w:rPr>
      </w:pPr>
      <w:r w:rsidRPr="00D14EB1">
        <w:rPr>
          <w:rFonts w:ascii="Calibri" w:hAnsi="Calibri" w:cs="Calibri"/>
          <w:b/>
          <w:bCs/>
          <w:kern w:val="24"/>
          <w:sz w:val="24"/>
          <w:szCs w:val="24"/>
        </w:rPr>
        <w:t>Actions respiratoires</w:t>
      </w:r>
    </w:p>
    <w:p w:rsidR="00F73576" w:rsidRPr="00D14EB1" w:rsidRDefault="00F73576" w:rsidP="00307911">
      <w:pPr>
        <w:pStyle w:val="Paragraphedeliste"/>
        <w:numPr>
          <w:ilvl w:val="1"/>
          <w:numId w:val="32"/>
        </w:numPr>
        <w:autoSpaceDE w:val="0"/>
        <w:autoSpaceDN w:val="0"/>
        <w:adjustRightInd w:val="0"/>
        <w:spacing w:after="0" w:line="240" w:lineRule="auto"/>
        <w:rPr>
          <w:rFonts w:ascii="Calibri" w:hAnsi="Calibri" w:cs="Calibri"/>
          <w:b/>
          <w:bCs/>
          <w:i/>
          <w:iCs/>
          <w:kern w:val="24"/>
          <w:sz w:val="24"/>
          <w:szCs w:val="24"/>
        </w:rPr>
      </w:pPr>
      <w:r w:rsidRPr="00D14EB1">
        <w:rPr>
          <w:rFonts w:ascii="Calibri" w:hAnsi="Calibri" w:cs="Calibri"/>
          <w:b/>
          <w:bCs/>
          <w:i/>
          <w:iCs/>
          <w:kern w:val="24"/>
          <w:sz w:val="24"/>
          <w:szCs w:val="24"/>
        </w:rPr>
        <w:t>Dépression respiratoire</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Les morphinomimétiques provoquent une réduction dose-dépendante de la réponse des centres respiratoires bulbaires aux stimuli hypoxémiques et </w:t>
      </w:r>
      <w:proofErr w:type="spellStart"/>
      <w:r w:rsidRPr="00307911">
        <w:rPr>
          <w:rFonts w:ascii="Calibri" w:hAnsi="Calibri" w:cs="Calibri"/>
          <w:kern w:val="24"/>
          <w:sz w:val="24"/>
          <w:szCs w:val="24"/>
        </w:rPr>
        <w:t>hypercapniques</w:t>
      </w:r>
      <w:proofErr w:type="spellEnd"/>
      <w:r w:rsidRPr="00307911">
        <w:rPr>
          <w:rFonts w:ascii="Calibri" w:hAnsi="Calibri" w:cs="Calibri"/>
          <w:kern w:val="24"/>
          <w:sz w:val="24"/>
          <w:szCs w:val="24"/>
        </w:rPr>
        <w:t xml:space="preserve">.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La perte de sensibilité de ces centres au CO</w:t>
      </w:r>
      <w:r w:rsidRPr="00307911">
        <w:rPr>
          <w:rFonts w:ascii="Calibri" w:hAnsi="Calibri" w:cs="Calibri"/>
          <w:kern w:val="24"/>
          <w:sz w:val="24"/>
          <w:szCs w:val="24"/>
          <w:vertAlign w:val="subscript"/>
        </w:rPr>
        <w:t>2</w:t>
      </w:r>
      <w:r w:rsidRPr="00307911">
        <w:rPr>
          <w:rFonts w:ascii="Calibri" w:hAnsi="Calibri" w:cs="Calibri"/>
          <w:kern w:val="24"/>
          <w:sz w:val="24"/>
          <w:szCs w:val="24"/>
        </w:rPr>
        <w:t xml:space="preserve"> apparaît dès les plus faibles doses </w:t>
      </w:r>
      <w:r w:rsidR="00307911" w:rsidRPr="00307911">
        <w:rPr>
          <w:rFonts w:ascii="Calibri" w:hAnsi="Calibri" w:cs="Calibri"/>
          <w:kern w:val="24"/>
          <w:sz w:val="24"/>
          <w:szCs w:val="24"/>
        </w:rPr>
        <w:t xml:space="preserve">analgésiques.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Les morphiniques dépriment aussi les centres bulbaires impliqués dans la régulation de la fréquence respiratoire, qui se traduit par :</w:t>
      </w:r>
    </w:p>
    <w:p w:rsidR="00F73576" w:rsidRPr="00307911" w:rsidRDefault="00F73576" w:rsidP="00307911">
      <w:pPr>
        <w:pStyle w:val="Paragraphedeliste"/>
        <w:numPr>
          <w:ilvl w:val="0"/>
          <w:numId w:val="41"/>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une bradypnée, </w:t>
      </w:r>
    </w:p>
    <w:p w:rsidR="00F73576" w:rsidRPr="00307911" w:rsidRDefault="00F73576" w:rsidP="00307911">
      <w:pPr>
        <w:pStyle w:val="Paragraphedeliste"/>
        <w:numPr>
          <w:ilvl w:val="0"/>
          <w:numId w:val="41"/>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une prolongation de l'expiration </w:t>
      </w:r>
    </w:p>
    <w:p w:rsidR="00F73576" w:rsidRPr="00307911" w:rsidRDefault="00F73576" w:rsidP="00307911">
      <w:pPr>
        <w:pStyle w:val="Paragraphedeliste"/>
        <w:numPr>
          <w:ilvl w:val="0"/>
          <w:numId w:val="41"/>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et une respiration périodique de type </w:t>
      </w:r>
      <w:proofErr w:type="spellStart"/>
      <w:r w:rsidRPr="00307911">
        <w:rPr>
          <w:rFonts w:ascii="Calibri" w:hAnsi="Calibri" w:cs="Calibri"/>
          <w:kern w:val="24"/>
          <w:sz w:val="24"/>
          <w:szCs w:val="24"/>
        </w:rPr>
        <w:t>Cheynes</w:t>
      </w:r>
      <w:proofErr w:type="spellEnd"/>
      <w:r w:rsidRPr="00307911">
        <w:rPr>
          <w:rFonts w:ascii="Calibri" w:hAnsi="Calibri" w:cs="Calibri"/>
          <w:kern w:val="24"/>
          <w:sz w:val="24"/>
          <w:szCs w:val="24"/>
        </w:rPr>
        <w:t xml:space="preserve">-Stokes.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Au-delà d'une certaine dose une apnée apparaît.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A la bradypnée s'associe une augmentation compensatrice du volume courant, insuffisante pour éviter une hypercapnie.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Après administration rachidienne chute du volume courant à la suite d'une probable dépression spécifique des neurones de la motricité </w:t>
      </w:r>
      <w:r w:rsidR="000F1268" w:rsidRPr="00307911">
        <w:rPr>
          <w:rFonts w:ascii="Calibri" w:hAnsi="Calibri" w:cs="Calibri"/>
          <w:kern w:val="24"/>
          <w:sz w:val="24"/>
          <w:szCs w:val="24"/>
        </w:rPr>
        <w:t xml:space="preserve">intercostale. </w:t>
      </w:r>
      <w:r w:rsidRPr="00307911">
        <w:rPr>
          <w:rFonts w:ascii="Calibri" w:hAnsi="Calibri" w:cs="Calibri"/>
          <w:kern w:val="24"/>
          <w:sz w:val="24"/>
          <w:szCs w:val="24"/>
        </w:rPr>
        <w:t xml:space="preserve">La traduction clinique de la détresse respiratoire est, dans ces cas, une polypnée superficielle.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Cette action dépressive respiratoire évolue parallèlement à l'analgésie morphinique et elle est indissociable d'elle.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Elle est constamment associée à une baisse importante du degré de vigilance.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Certains facteurs peuvent influencer l'intensité et la durée de la dépression respiratoire des morphinomimétiques :</w:t>
      </w:r>
    </w:p>
    <w:p w:rsidR="00F73576" w:rsidRPr="00307911" w:rsidRDefault="00F73576" w:rsidP="00307911">
      <w:pPr>
        <w:pStyle w:val="Paragraphedeliste"/>
        <w:numPr>
          <w:ilvl w:val="0"/>
          <w:numId w:val="42"/>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l'âge : les personnes âgées sont plus sensibles aux effets dépressifs respiratoires et sédatifs que les sujets plus jeunes ;</w:t>
      </w:r>
    </w:p>
    <w:p w:rsidR="00F73576" w:rsidRDefault="00F73576" w:rsidP="00307911">
      <w:pPr>
        <w:pStyle w:val="Paragraphedeliste"/>
        <w:numPr>
          <w:ilvl w:val="0"/>
          <w:numId w:val="42"/>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la douleur : la douleur </w:t>
      </w:r>
      <w:proofErr w:type="spellStart"/>
      <w:r w:rsidRPr="00307911">
        <w:rPr>
          <w:rFonts w:ascii="Calibri" w:hAnsi="Calibri" w:cs="Calibri"/>
          <w:kern w:val="24"/>
          <w:sz w:val="24"/>
          <w:szCs w:val="24"/>
        </w:rPr>
        <w:t>antagonise</w:t>
      </w:r>
      <w:proofErr w:type="spellEnd"/>
      <w:r w:rsidRPr="00307911">
        <w:rPr>
          <w:rFonts w:ascii="Calibri" w:hAnsi="Calibri" w:cs="Calibri"/>
          <w:kern w:val="24"/>
          <w:sz w:val="24"/>
          <w:szCs w:val="24"/>
        </w:rPr>
        <w:t xml:space="preserve"> la dépression respiratoire des morphiniques </w:t>
      </w:r>
    </w:p>
    <w:p w:rsidR="00307911" w:rsidRPr="00307911" w:rsidRDefault="00307911" w:rsidP="00307911">
      <w:pPr>
        <w:autoSpaceDE w:val="0"/>
        <w:autoSpaceDN w:val="0"/>
        <w:adjustRightInd w:val="0"/>
        <w:spacing w:after="0" w:line="240" w:lineRule="auto"/>
        <w:ind w:left="348"/>
        <w:rPr>
          <w:rFonts w:ascii="Calibri" w:hAnsi="Calibri" w:cs="Calibri"/>
          <w:kern w:val="24"/>
          <w:sz w:val="24"/>
          <w:szCs w:val="24"/>
        </w:rPr>
      </w:pPr>
    </w:p>
    <w:p w:rsidR="00F73576" w:rsidRPr="00D14EB1" w:rsidRDefault="00F73576" w:rsidP="00307911">
      <w:pPr>
        <w:pStyle w:val="Paragraphedeliste"/>
        <w:numPr>
          <w:ilvl w:val="1"/>
          <w:numId w:val="32"/>
        </w:numPr>
        <w:autoSpaceDE w:val="0"/>
        <w:autoSpaceDN w:val="0"/>
        <w:adjustRightInd w:val="0"/>
        <w:spacing w:after="0" w:line="240" w:lineRule="auto"/>
        <w:rPr>
          <w:rFonts w:ascii="Calibri" w:hAnsi="Calibri" w:cs="Calibri"/>
          <w:b/>
          <w:bCs/>
          <w:i/>
          <w:iCs/>
          <w:kern w:val="24"/>
          <w:sz w:val="24"/>
          <w:szCs w:val="24"/>
        </w:rPr>
      </w:pPr>
      <w:r w:rsidRPr="00D14EB1">
        <w:rPr>
          <w:rFonts w:ascii="Calibri" w:hAnsi="Calibri" w:cs="Calibri"/>
          <w:b/>
          <w:bCs/>
          <w:i/>
          <w:iCs/>
          <w:kern w:val="24"/>
          <w:sz w:val="24"/>
          <w:szCs w:val="24"/>
        </w:rPr>
        <w:lastRenderedPageBreak/>
        <w:t>Rigidité thoracique</w:t>
      </w:r>
    </w:p>
    <w:p w:rsidR="00F73576" w:rsidRPr="00307911" w:rsidRDefault="00F73576" w:rsidP="00307911">
      <w:pPr>
        <w:autoSpaceDE w:val="0"/>
        <w:autoSpaceDN w:val="0"/>
        <w:adjustRightInd w:val="0"/>
        <w:spacing w:after="0" w:line="240" w:lineRule="auto"/>
        <w:ind w:left="360"/>
        <w:rPr>
          <w:rFonts w:ascii="Calibri" w:hAnsi="Calibri" w:cs="Calibri"/>
          <w:b/>
          <w:bCs/>
          <w:i/>
          <w:iCs/>
          <w:kern w:val="24"/>
          <w:sz w:val="24"/>
          <w:szCs w:val="24"/>
        </w:rPr>
      </w:pPr>
      <w:r w:rsidRPr="00307911">
        <w:rPr>
          <w:rFonts w:ascii="Calibri" w:hAnsi="Calibri" w:cs="Calibri"/>
          <w:b/>
          <w:bCs/>
          <w:i/>
          <w:iCs/>
          <w:kern w:val="24"/>
          <w:sz w:val="24"/>
          <w:szCs w:val="24"/>
        </w:rPr>
        <w:t xml:space="preserve">À quel </w:t>
      </w:r>
      <w:r w:rsidR="00307911" w:rsidRPr="00307911">
        <w:rPr>
          <w:rFonts w:ascii="Calibri" w:hAnsi="Calibri" w:cs="Calibri"/>
          <w:b/>
          <w:bCs/>
          <w:i/>
          <w:iCs/>
          <w:kern w:val="24"/>
          <w:sz w:val="24"/>
          <w:szCs w:val="24"/>
        </w:rPr>
        <w:t>moment ?</w:t>
      </w:r>
    </w:p>
    <w:p w:rsidR="00F73576" w:rsidRPr="00307911" w:rsidRDefault="00F73576" w:rsidP="00307911">
      <w:pPr>
        <w:pStyle w:val="Paragraphedeliste"/>
        <w:numPr>
          <w:ilvl w:val="0"/>
          <w:numId w:val="43"/>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précède quelquefois la perte de </w:t>
      </w:r>
      <w:r w:rsidR="00307911" w:rsidRPr="00307911">
        <w:rPr>
          <w:rFonts w:ascii="Calibri" w:hAnsi="Calibri" w:cs="Calibri"/>
          <w:kern w:val="24"/>
          <w:sz w:val="24"/>
          <w:szCs w:val="24"/>
        </w:rPr>
        <w:t xml:space="preserve">conscience. </w:t>
      </w:r>
    </w:p>
    <w:p w:rsidR="00F73576" w:rsidRPr="00307911" w:rsidRDefault="00F73576" w:rsidP="00307911">
      <w:pPr>
        <w:pStyle w:val="Paragraphedeliste"/>
        <w:numPr>
          <w:ilvl w:val="0"/>
          <w:numId w:val="43"/>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durant la phase de </w:t>
      </w:r>
      <w:r w:rsidR="00307911" w:rsidRPr="00307911">
        <w:rPr>
          <w:rFonts w:ascii="Calibri" w:hAnsi="Calibri" w:cs="Calibri"/>
          <w:kern w:val="24"/>
          <w:sz w:val="24"/>
          <w:szCs w:val="24"/>
        </w:rPr>
        <w:t>réveil.</w:t>
      </w:r>
    </w:p>
    <w:p w:rsidR="00307911" w:rsidRDefault="00307911" w:rsidP="00307911">
      <w:pPr>
        <w:autoSpaceDE w:val="0"/>
        <w:autoSpaceDN w:val="0"/>
        <w:adjustRightInd w:val="0"/>
        <w:spacing w:after="0" w:line="240" w:lineRule="auto"/>
        <w:ind w:left="360"/>
        <w:rPr>
          <w:rFonts w:ascii="Calibri" w:hAnsi="Calibri" w:cs="Calibri"/>
          <w:b/>
          <w:bCs/>
          <w:i/>
          <w:iCs/>
          <w:kern w:val="24"/>
          <w:sz w:val="24"/>
          <w:szCs w:val="24"/>
        </w:rPr>
      </w:pPr>
    </w:p>
    <w:p w:rsidR="00F73576" w:rsidRPr="00307911" w:rsidRDefault="00307911"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b/>
          <w:bCs/>
          <w:i/>
          <w:iCs/>
          <w:kern w:val="24"/>
          <w:sz w:val="24"/>
          <w:szCs w:val="24"/>
        </w:rPr>
        <w:t xml:space="preserve">Conséquences ? </w:t>
      </w:r>
    </w:p>
    <w:p w:rsidR="00F73576" w:rsidRPr="00307911" w:rsidRDefault="00F73576" w:rsidP="00307911">
      <w:pPr>
        <w:pStyle w:val="Paragraphedeliste"/>
        <w:numPr>
          <w:ilvl w:val="0"/>
          <w:numId w:val="44"/>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diminution importante de la compliance thoracique rendant impossible l'insufflation pulmonaire. </w:t>
      </w:r>
    </w:p>
    <w:p w:rsidR="00F73576" w:rsidRPr="00307911" w:rsidRDefault="00307911"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b/>
          <w:bCs/>
          <w:i/>
          <w:iCs/>
          <w:kern w:val="24"/>
          <w:sz w:val="24"/>
          <w:szCs w:val="24"/>
        </w:rPr>
        <w:t xml:space="preserve">Incidences ? </w:t>
      </w:r>
    </w:p>
    <w:p w:rsidR="00F73576" w:rsidRPr="00307911" w:rsidRDefault="00F73576" w:rsidP="00307911">
      <w:pPr>
        <w:pStyle w:val="Paragraphedeliste"/>
        <w:numPr>
          <w:ilvl w:val="0"/>
          <w:numId w:val="44"/>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fonction de la rapidité et de la puissance d'action du morphinique, </w:t>
      </w:r>
    </w:p>
    <w:p w:rsidR="00F73576" w:rsidRPr="00307911" w:rsidRDefault="00F73576" w:rsidP="00307911">
      <w:pPr>
        <w:pStyle w:val="Paragraphedeliste"/>
        <w:numPr>
          <w:ilvl w:val="0"/>
          <w:numId w:val="44"/>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et pour un même morphinique avec la dose et la vitesse d'injection. </w:t>
      </w:r>
    </w:p>
    <w:p w:rsidR="00F73576" w:rsidRPr="00307911" w:rsidRDefault="00307911"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b/>
          <w:bCs/>
          <w:i/>
          <w:iCs/>
          <w:kern w:val="24"/>
          <w:sz w:val="24"/>
          <w:szCs w:val="24"/>
        </w:rPr>
        <w:t>Prévention ou</w:t>
      </w:r>
      <w:r w:rsidR="00F73576" w:rsidRPr="00307911">
        <w:rPr>
          <w:rFonts w:ascii="Calibri" w:hAnsi="Calibri" w:cs="Calibri"/>
          <w:b/>
          <w:bCs/>
          <w:i/>
          <w:iCs/>
          <w:kern w:val="24"/>
          <w:sz w:val="24"/>
          <w:szCs w:val="24"/>
        </w:rPr>
        <w:t xml:space="preserve"> </w:t>
      </w:r>
      <w:proofErr w:type="spellStart"/>
      <w:proofErr w:type="gramStart"/>
      <w:r w:rsidR="00F73576" w:rsidRPr="00307911">
        <w:rPr>
          <w:rFonts w:ascii="Calibri" w:hAnsi="Calibri" w:cs="Calibri"/>
          <w:b/>
          <w:bCs/>
          <w:i/>
          <w:iCs/>
          <w:kern w:val="24"/>
          <w:sz w:val="24"/>
          <w:szCs w:val="24"/>
        </w:rPr>
        <w:t>antagonistaion</w:t>
      </w:r>
      <w:proofErr w:type="spellEnd"/>
      <w:r w:rsidR="00F73576" w:rsidRPr="00307911">
        <w:rPr>
          <w:rFonts w:ascii="Calibri" w:hAnsi="Calibri" w:cs="Calibri"/>
          <w:b/>
          <w:bCs/>
          <w:i/>
          <w:iCs/>
          <w:kern w:val="24"/>
          <w:sz w:val="24"/>
          <w:szCs w:val="24"/>
        </w:rPr>
        <w:t>?</w:t>
      </w:r>
      <w:proofErr w:type="gramEnd"/>
      <w:r w:rsidR="00F73576" w:rsidRPr="00307911">
        <w:rPr>
          <w:rFonts w:ascii="Calibri" w:hAnsi="Calibri" w:cs="Calibri"/>
          <w:kern w:val="24"/>
          <w:sz w:val="24"/>
          <w:szCs w:val="24"/>
        </w:rPr>
        <w:t xml:space="preserve"> </w:t>
      </w:r>
    </w:p>
    <w:p w:rsidR="00F73576" w:rsidRDefault="00F73576" w:rsidP="00307911">
      <w:pPr>
        <w:pStyle w:val="Paragraphedeliste"/>
        <w:numPr>
          <w:ilvl w:val="0"/>
          <w:numId w:val="45"/>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injection d'un curare qui doit toujours être inclus dans le protocole anesthésique des doses fortes de morphiniques. </w:t>
      </w:r>
    </w:p>
    <w:p w:rsidR="00307911" w:rsidRPr="00307911" w:rsidRDefault="00307911" w:rsidP="00307911">
      <w:pPr>
        <w:autoSpaceDE w:val="0"/>
        <w:autoSpaceDN w:val="0"/>
        <w:adjustRightInd w:val="0"/>
        <w:spacing w:after="0" w:line="240" w:lineRule="auto"/>
        <w:ind w:left="360"/>
        <w:rPr>
          <w:rFonts w:ascii="Calibri" w:hAnsi="Calibri" w:cs="Calibri"/>
          <w:kern w:val="24"/>
          <w:sz w:val="24"/>
          <w:szCs w:val="24"/>
        </w:rPr>
      </w:pPr>
    </w:p>
    <w:p w:rsidR="00F73576" w:rsidRPr="00D14EB1" w:rsidRDefault="00F73576" w:rsidP="00307911">
      <w:pPr>
        <w:pStyle w:val="Paragraphedeliste"/>
        <w:numPr>
          <w:ilvl w:val="1"/>
          <w:numId w:val="32"/>
        </w:numPr>
        <w:autoSpaceDE w:val="0"/>
        <w:autoSpaceDN w:val="0"/>
        <w:adjustRightInd w:val="0"/>
        <w:spacing w:after="0" w:line="240" w:lineRule="auto"/>
        <w:rPr>
          <w:rFonts w:ascii="Calibri" w:hAnsi="Calibri" w:cs="Calibri"/>
          <w:b/>
          <w:bCs/>
          <w:i/>
          <w:iCs/>
          <w:kern w:val="24"/>
          <w:sz w:val="24"/>
          <w:szCs w:val="24"/>
        </w:rPr>
      </w:pPr>
      <w:r w:rsidRPr="00D14EB1">
        <w:rPr>
          <w:rFonts w:ascii="Calibri" w:hAnsi="Calibri" w:cs="Calibri"/>
          <w:b/>
          <w:bCs/>
          <w:i/>
          <w:iCs/>
          <w:kern w:val="24"/>
          <w:sz w:val="24"/>
          <w:szCs w:val="24"/>
        </w:rPr>
        <w:t>Bronchoconstriction</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Elle est en rapport </w:t>
      </w:r>
      <w:r w:rsidR="00307911" w:rsidRPr="00307911">
        <w:rPr>
          <w:rFonts w:ascii="Calibri" w:hAnsi="Calibri" w:cs="Calibri"/>
          <w:kern w:val="24"/>
          <w:sz w:val="24"/>
          <w:szCs w:val="24"/>
        </w:rPr>
        <w:t>avec :</w:t>
      </w:r>
      <w:r w:rsidRPr="00307911">
        <w:rPr>
          <w:rFonts w:ascii="Calibri" w:hAnsi="Calibri" w:cs="Calibri"/>
          <w:kern w:val="24"/>
          <w:sz w:val="24"/>
          <w:szCs w:val="24"/>
        </w:rPr>
        <w:t xml:space="preserve"> </w:t>
      </w:r>
    </w:p>
    <w:p w:rsidR="00F73576" w:rsidRPr="00307911" w:rsidRDefault="00F73576" w:rsidP="00307911">
      <w:pPr>
        <w:pStyle w:val="Paragraphedeliste"/>
        <w:numPr>
          <w:ilvl w:val="0"/>
          <w:numId w:val="45"/>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une action directe exercée sur le muscle lisse bronchique,</w:t>
      </w:r>
    </w:p>
    <w:p w:rsidR="00F73576" w:rsidRPr="00307911" w:rsidRDefault="00F73576" w:rsidP="00307911">
      <w:pPr>
        <w:pStyle w:val="Paragraphedeliste"/>
        <w:numPr>
          <w:ilvl w:val="0"/>
          <w:numId w:val="45"/>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associée pour certains morphiniques à l'</w:t>
      </w:r>
      <w:proofErr w:type="spellStart"/>
      <w:r w:rsidRPr="00307911">
        <w:rPr>
          <w:rFonts w:ascii="Calibri" w:hAnsi="Calibri" w:cs="Calibri"/>
          <w:kern w:val="24"/>
          <w:sz w:val="24"/>
          <w:szCs w:val="24"/>
        </w:rPr>
        <w:t>histaminolibération</w:t>
      </w:r>
      <w:proofErr w:type="spellEnd"/>
      <w:r w:rsidRPr="00307911">
        <w:rPr>
          <w:rFonts w:ascii="Calibri" w:hAnsi="Calibri" w:cs="Calibri"/>
          <w:kern w:val="24"/>
          <w:sz w:val="24"/>
          <w:szCs w:val="24"/>
        </w:rPr>
        <w:t xml:space="preserve">.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Ainsi, la morphine et la </w:t>
      </w:r>
      <w:proofErr w:type="spellStart"/>
      <w:r w:rsidRPr="00307911">
        <w:rPr>
          <w:rFonts w:ascii="Calibri" w:hAnsi="Calibri" w:cs="Calibri"/>
          <w:kern w:val="24"/>
          <w:sz w:val="24"/>
          <w:szCs w:val="24"/>
        </w:rPr>
        <w:t>péthidine</w:t>
      </w:r>
      <w:proofErr w:type="spellEnd"/>
      <w:r w:rsidRPr="00307911">
        <w:rPr>
          <w:rFonts w:ascii="Calibri" w:hAnsi="Calibri" w:cs="Calibri"/>
          <w:kern w:val="24"/>
          <w:sz w:val="24"/>
          <w:szCs w:val="24"/>
        </w:rPr>
        <w:t xml:space="preserve"> créent plus souvent des épisodes de dyspnée </w:t>
      </w:r>
      <w:proofErr w:type="spellStart"/>
      <w:r w:rsidRPr="00307911">
        <w:rPr>
          <w:rFonts w:ascii="Calibri" w:hAnsi="Calibri" w:cs="Calibri"/>
          <w:kern w:val="24"/>
          <w:sz w:val="24"/>
          <w:szCs w:val="24"/>
        </w:rPr>
        <w:t>asthmatiforme</w:t>
      </w:r>
      <w:proofErr w:type="spellEnd"/>
      <w:r w:rsidRPr="00307911">
        <w:rPr>
          <w:rFonts w:ascii="Calibri" w:hAnsi="Calibri" w:cs="Calibri"/>
          <w:kern w:val="24"/>
          <w:sz w:val="24"/>
          <w:szCs w:val="24"/>
        </w:rPr>
        <w:t xml:space="preserve"> que le fentanyl. </w:t>
      </w:r>
    </w:p>
    <w:p w:rsidR="00F73576"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En fait, ce qui est habituellement attribué à un bronchospasme sous fentanyl n'est autre qu'une rigidité thoracique.</w:t>
      </w:r>
    </w:p>
    <w:p w:rsidR="00307911" w:rsidRPr="00307911" w:rsidRDefault="00307911" w:rsidP="00307911">
      <w:pPr>
        <w:autoSpaceDE w:val="0"/>
        <w:autoSpaceDN w:val="0"/>
        <w:adjustRightInd w:val="0"/>
        <w:spacing w:after="0" w:line="240" w:lineRule="auto"/>
        <w:ind w:left="360"/>
        <w:rPr>
          <w:rFonts w:ascii="Calibri" w:hAnsi="Calibri" w:cs="Calibri"/>
          <w:kern w:val="24"/>
          <w:sz w:val="24"/>
          <w:szCs w:val="24"/>
        </w:rPr>
      </w:pPr>
    </w:p>
    <w:p w:rsidR="00F73576" w:rsidRPr="00D14EB1" w:rsidRDefault="00F73576" w:rsidP="00307911">
      <w:pPr>
        <w:pStyle w:val="Paragraphedeliste"/>
        <w:numPr>
          <w:ilvl w:val="1"/>
          <w:numId w:val="32"/>
        </w:numPr>
        <w:autoSpaceDE w:val="0"/>
        <w:autoSpaceDN w:val="0"/>
        <w:adjustRightInd w:val="0"/>
        <w:spacing w:after="0" w:line="240" w:lineRule="auto"/>
        <w:rPr>
          <w:rFonts w:ascii="Calibri" w:hAnsi="Calibri" w:cs="Calibri"/>
          <w:b/>
          <w:bCs/>
          <w:i/>
          <w:iCs/>
          <w:kern w:val="24"/>
          <w:sz w:val="24"/>
          <w:szCs w:val="24"/>
        </w:rPr>
      </w:pPr>
      <w:r w:rsidRPr="00D14EB1">
        <w:rPr>
          <w:rFonts w:ascii="Calibri" w:hAnsi="Calibri" w:cs="Calibri"/>
          <w:b/>
          <w:bCs/>
          <w:i/>
          <w:iCs/>
          <w:kern w:val="24"/>
          <w:sz w:val="24"/>
          <w:szCs w:val="24"/>
        </w:rPr>
        <w:t>Dépression de la toux</w:t>
      </w:r>
    </w:p>
    <w:p w:rsidR="00F73576" w:rsidRPr="00307911" w:rsidRDefault="00307911"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Les</w:t>
      </w:r>
      <w:r w:rsidR="00F73576" w:rsidRPr="00307911">
        <w:rPr>
          <w:rFonts w:ascii="Calibri" w:hAnsi="Calibri" w:cs="Calibri"/>
          <w:kern w:val="24"/>
          <w:sz w:val="24"/>
          <w:szCs w:val="24"/>
        </w:rPr>
        <w:t xml:space="preserve"> morphiniques dépriment également les centres de la toux.</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Cette action apparaît dès les plus faibles doses.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Pas de relation entre la dépression de la respiration et la diminution de la </w:t>
      </w:r>
      <w:r w:rsidR="00307911" w:rsidRPr="00307911">
        <w:rPr>
          <w:rFonts w:ascii="Calibri" w:hAnsi="Calibri" w:cs="Calibri"/>
          <w:kern w:val="24"/>
          <w:sz w:val="24"/>
          <w:szCs w:val="24"/>
        </w:rPr>
        <w:t>toux</w:t>
      </w:r>
      <w:r w:rsidR="00307911" w:rsidRPr="00307911">
        <w:rPr>
          <w:rFonts w:ascii="Calibri" w:hAnsi="Calibri" w:cs="Calibri"/>
          <w:kern w:val="24"/>
          <w:sz w:val="24"/>
          <w:szCs w:val="24"/>
          <w:vertAlign w:val="superscript"/>
        </w:rPr>
        <w:t xml:space="preserve">. </w:t>
      </w:r>
    </w:p>
    <w:p w:rsidR="00F73576"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Elle permet la bonne tolérance des sondes trachéales mais expose, chez les patients en ventilation spontanée, aux risques d'encombrement bronchique</w:t>
      </w:r>
    </w:p>
    <w:p w:rsidR="00307911" w:rsidRPr="00307911" w:rsidRDefault="00307911" w:rsidP="00307911">
      <w:pPr>
        <w:autoSpaceDE w:val="0"/>
        <w:autoSpaceDN w:val="0"/>
        <w:adjustRightInd w:val="0"/>
        <w:spacing w:after="0" w:line="240" w:lineRule="auto"/>
        <w:ind w:left="360"/>
        <w:rPr>
          <w:rFonts w:ascii="Calibri" w:hAnsi="Calibri" w:cs="Calibri"/>
          <w:kern w:val="24"/>
          <w:sz w:val="24"/>
          <w:szCs w:val="24"/>
        </w:rPr>
      </w:pPr>
    </w:p>
    <w:p w:rsidR="00F73576" w:rsidRPr="00D14EB1" w:rsidRDefault="00F73576" w:rsidP="00107279">
      <w:pPr>
        <w:pStyle w:val="Paragraphedeliste"/>
        <w:numPr>
          <w:ilvl w:val="0"/>
          <w:numId w:val="32"/>
        </w:numPr>
        <w:autoSpaceDE w:val="0"/>
        <w:autoSpaceDN w:val="0"/>
        <w:adjustRightInd w:val="0"/>
        <w:spacing w:after="0" w:line="240" w:lineRule="auto"/>
        <w:rPr>
          <w:rFonts w:ascii="Calibri" w:hAnsi="Calibri" w:cs="Calibri"/>
          <w:b/>
          <w:bCs/>
          <w:kern w:val="24"/>
          <w:sz w:val="24"/>
          <w:szCs w:val="24"/>
        </w:rPr>
      </w:pPr>
      <w:r w:rsidRPr="00D14EB1">
        <w:rPr>
          <w:rFonts w:ascii="Calibri" w:hAnsi="Calibri" w:cs="Calibri"/>
          <w:b/>
          <w:bCs/>
          <w:kern w:val="24"/>
          <w:sz w:val="24"/>
          <w:szCs w:val="24"/>
        </w:rPr>
        <w:t>Actions cardiovasculaires</w:t>
      </w:r>
    </w:p>
    <w:p w:rsidR="00F73576"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Les morphiniques, par comparaison avec les anesthésiques généraux, ont peu d'actions cardiovasculaires</w:t>
      </w:r>
    </w:p>
    <w:p w:rsidR="00307911" w:rsidRPr="00307911" w:rsidRDefault="00307911" w:rsidP="00307911">
      <w:pPr>
        <w:autoSpaceDE w:val="0"/>
        <w:autoSpaceDN w:val="0"/>
        <w:adjustRightInd w:val="0"/>
        <w:spacing w:after="0" w:line="240" w:lineRule="auto"/>
        <w:ind w:left="360"/>
        <w:rPr>
          <w:rFonts w:ascii="Calibri" w:hAnsi="Calibri" w:cs="Calibri"/>
          <w:kern w:val="24"/>
          <w:sz w:val="24"/>
          <w:szCs w:val="24"/>
        </w:rPr>
      </w:pPr>
    </w:p>
    <w:p w:rsidR="00F73576" w:rsidRPr="00D14EB1" w:rsidRDefault="00F73576" w:rsidP="00307911">
      <w:pPr>
        <w:pStyle w:val="Paragraphedeliste"/>
        <w:numPr>
          <w:ilvl w:val="1"/>
          <w:numId w:val="32"/>
        </w:numPr>
        <w:autoSpaceDE w:val="0"/>
        <w:autoSpaceDN w:val="0"/>
        <w:adjustRightInd w:val="0"/>
        <w:spacing w:after="0" w:line="240" w:lineRule="auto"/>
        <w:rPr>
          <w:rFonts w:ascii="Calibri" w:hAnsi="Calibri" w:cs="Calibri"/>
          <w:kern w:val="24"/>
          <w:sz w:val="24"/>
          <w:szCs w:val="24"/>
        </w:rPr>
      </w:pPr>
      <w:r w:rsidRPr="00D14EB1">
        <w:rPr>
          <w:rFonts w:ascii="Calibri" w:hAnsi="Calibri" w:cs="Calibri"/>
          <w:b/>
          <w:bCs/>
          <w:i/>
          <w:iCs/>
          <w:kern w:val="24"/>
          <w:sz w:val="24"/>
          <w:szCs w:val="24"/>
        </w:rPr>
        <w:t>Actions sur la fréquence cardiaque</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Les morphiniques créent habituellement une bradycardie sinusale dont le mécanisme est une stimulation du noyau du X au niveau du plancher du 4</w:t>
      </w:r>
      <w:r w:rsidRPr="00307911">
        <w:rPr>
          <w:rFonts w:ascii="Calibri" w:hAnsi="Calibri" w:cs="Calibri"/>
          <w:kern w:val="24"/>
          <w:sz w:val="24"/>
          <w:szCs w:val="24"/>
          <w:vertAlign w:val="superscript"/>
        </w:rPr>
        <w:t>e</w:t>
      </w:r>
      <w:r w:rsidRPr="00307911">
        <w:rPr>
          <w:rFonts w:ascii="Calibri" w:hAnsi="Calibri" w:cs="Calibri"/>
          <w:kern w:val="24"/>
          <w:sz w:val="24"/>
          <w:szCs w:val="24"/>
        </w:rPr>
        <w:t xml:space="preserve"> ventricule. </w:t>
      </w:r>
    </w:p>
    <w:p w:rsidR="00F73576"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L'atropine supprime la bradycardie des morphiniques</w:t>
      </w:r>
    </w:p>
    <w:p w:rsidR="0089583E" w:rsidRDefault="0089583E" w:rsidP="00307911">
      <w:pPr>
        <w:autoSpaceDE w:val="0"/>
        <w:autoSpaceDN w:val="0"/>
        <w:adjustRightInd w:val="0"/>
        <w:spacing w:after="0" w:line="240" w:lineRule="auto"/>
        <w:ind w:left="360"/>
        <w:rPr>
          <w:rFonts w:ascii="Calibri" w:hAnsi="Calibri" w:cs="Calibri"/>
          <w:kern w:val="24"/>
          <w:sz w:val="24"/>
          <w:szCs w:val="24"/>
        </w:rPr>
      </w:pPr>
    </w:p>
    <w:p w:rsidR="0089583E" w:rsidRDefault="0089583E" w:rsidP="00307911">
      <w:pPr>
        <w:autoSpaceDE w:val="0"/>
        <w:autoSpaceDN w:val="0"/>
        <w:adjustRightInd w:val="0"/>
        <w:spacing w:after="0" w:line="240" w:lineRule="auto"/>
        <w:ind w:left="360"/>
        <w:rPr>
          <w:rFonts w:ascii="Calibri" w:hAnsi="Calibri" w:cs="Calibri"/>
          <w:kern w:val="24"/>
          <w:sz w:val="24"/>
          <w:szCs w:val="24"/>
        </w:rPr>
      </w:pPr>
    </w:p>
    <w:p w:rsidR="0089583E" w:rsidRDefault="0089583E" w:rsidP="00307911">
      <w:pPr>
        <w:autoSpaceDE w:val="0"/>
        <w:autoSpaceDN w:val="0"/>
        <w:adjustRightInd w:val="0"/>
        <w:spacing w:after="0" w:line="240" w:lineRule="auto"/>
        <w:ind w:left="360"/>
        <w:rPr>
          <w:rFonts w:ascii="Calibri" w:hAnsi="Calibri" w:cs="Calibri"/>
          <w:kern w:val="24"/>
          <w:sz w:val="24"/>
          <w:szCs w:val="24"/>
        </w:rPr>
      </w:pPr>
      <w:bookmarkStart w:id="0" w:name="_GoBack"/>
      <w:bookmarkEnd w:id="0"/>
    </w:p>
    <w:p w:rsidR="00307911" w:rsidRPr="00307911" w:rsidRDefault="00307911" w:rsidP="00307911">
      <w:pPr>
        <w:autoSpaceDE w:val="0"/>
        <w:autoSpaceDN w:val="0"/>
        <w:adjustRightInd w:val="0"/>
        <w:spacing w:after="0" w:line="240" w:lineRule="auto"/>
        <w:ind w:left="360"/>
        <w:rPr>
          <w:rFonts w:ascii="Calibri" w:hAnsi="Calibri" w:cs="Calibri"/>
          <w:kern w:val="24"/>
          <w:sz w:val="24"/>
          <w:szCs w:val="24"/>
        </w:rPr>
      </w:pPr>
    </w:p>
    <w:p w:rsidR="00F73576" w:rsidRPr="00D14EB1" w:rsidRDefault="00F73576" w:rsidP="00307911">
      <w:pPr>
        <w:pStyle w:val="Paragraphedeliste"/>
        <w:numPr>
          <w:ilvl w:val="1"/>
          <w:numId w:val="32"/>
        </w:numPr>
        <w:autoSpaceDE w:val="0"/>
        <w:autoSpaceDN w:val="0"/>
        <w:adjustRightInd w:val="0"/>
        <w:spacing w:after="0" w:line="240" w:lineRule="auto"/>
        <w:rPr>
          <w:rFonts w:ascii="Calibri" w:hAnsi="Calibri" w:cs="Calibri"/>
          <w:b/>
          <w:bCs/>
          <w:i/>
          <w:iCs/>
          <w:kern w:val="24"/>
          <w:sz w:val="24"/>
          <w:szCs w:val="24"/>
        </w:rPr>
      </w:pPr>
      <w:r w:rsidRPr="00D14EB1">
        <w:rPr>
          <w:rFonts w:ascii="Calibri" w:hAnsi="Calibri" w:cs="Calibri"/>
          <w:b/>
          <w:bCs/>
          <w:i/>
          <w:iCs/>
          <w:kern w:val="24"/>
          <w:sz w:val="24"/>
          <w:szCs w:val="24"/>
        </w:rPr>
        <w:lastRenderedPageBreak/>
        <w:t>Actions sur les vaisseaux</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Les morphiniques </w:t>
      </w:r>
      <w:proofErr w:type="spellStart"/>
      <w:r w:rsidRPr="00307911">
        <w:rPr>
          <w:rFonts w:ascii="Calibri" w:hAnsi="Calibri" w:cs="Calibri"/>
          <w:kern w:val="24"/>
          <w:sz w:val="24"/>
          <w:szCs w:val="24"/>
        </w:rPr>
        <w:t>histaminolibérateurs</w:t>
      </w:r>
      <w:proofErr w:type="spellEnd"/>
      <w:r w:rsidRPr="00307911">
        <w:rPr>
          <w:rFonts w:ascii="Calibri" w:hAnsi="Calibri" w:cs="Calibri"/>
          <w:kern w:val="24"/>
          <w:sz w:val="24"/>
          <w:szCs w:val="24"/>
        </w:rPr>
        <w:t xml:space="preserve"> créent une vasodilatation artériolaire et veineuse, dépendante de la dose. Dans ce cas, le blocage des récepteurs H</w:t>
      </w:r>
      <w:r w:rsidRPr="00307911">
        <w:rPr>
          <w:rFonts w:ascii="Calibri" w:hAnsi="Calibri" w:cs="Calibri"/>
          <w:kern w:val="24"/>
          <w:sz w:val="24"/>
          <w:szCs w:val="24"/>
          <w:vertAlign w:val="subscript"/>
        </w:rPr>
        <w:t>1</w:t>
      </w:r>
      <w:r w:rsidRPr="00307911">
        <w:rPr>
          <w:rFonts w:ascii="Calibri" w:hAnsi="Calibri" w:cs="Calibri"/>
          <w:kern w:val="24"/>
          <w:sz w:val="24"/>
          <w:szCs w:val="24"/>
        </w:rPr>
        <w:t> et des récepteurs H</w:t>
      </w:r>
      <w:r w:rsidRPr="00307911">
        <w:rPr>
          <w:rFonts w:ascii="Calibri" w:hAnsi="Calibri" w:cs="Calibri"/>
          <w:kern w:val="24"/>
          <w:sz w:val="24"/>
          <w:szCs w:val="24"/>
          <w:vertAlign w:val="subscript"/>
        </w:rPr>
        <w:t>2</w:t>
      </w:r>
      <w:r w:rsidRPr="00307911">
        <w:rPr>
          <w:rFonts w:ascii="Calibri" w:hAnsi="Calibri" w:cs="Calibri"/>
          <w:kern w:val="24"/>
          <w:sz w:val="24"/>
          <w:szCs w:val="24"/>
        </w:rPr>
        <w:t> </w:t>
      </w:r>
      <w:proofErr w:type="spellStart"/>
      <w:r w:rsidRPr="00307911">
        <w:rPr>
          <w:rFonts w:ascii="Calibri" w:hAnsi="Calibri" w:cs="Calibri"/>
          <w:kern w:val="24"/>
          <w:sz w:val="24"/>
          <w:szCs w:val="24"/>
        </w:rPr>
        <w:t>antagonise</w:t>
      </w:r>
      <w:proofErr w:type="spellEnd"/>
      <w:r w:rsidRPr="00307911">
        <w:rPr>
          <w:rFonts w:ascii="Calibri" w:hAnsi="Calibri" w:cs="Calibri"/>
          <w:kern w:val="24"/>
          <w:sz w:val="24"/>
          <w:szCs w:val="24"/>
        </w:rPr>
        <w:t xml:space="preserve"> cet effet hypotenseur.</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Les autres morphiniques ne modifient ni la </w:t>
      </w:r>
      <w:proofErr w:type="spellStart"/>
      <w:r w:rsidRPr="00307911">
        <w:rPr>
          <w:rFonts w:ascii="Calibri" w:hAnsi="Calibri" w:cs="Calibri"/>
          <w:kern w:val="24"/>
          <w:sz w:val="24"/>
          <w:szCs w:val="24"/>
        </w:rPr>
        <w:t>précharge</w:t>
      </w:r>
      <w:proofErr w:type="spellEnd"/>
      <w:r w:rsidRPr="00307911">
        <w:rPr>
          <w:rFonts w:ascii="Calibri" w:hAnsi="Calibri" w:cs="Calibri"/>
          <w:kern w:val="24"/>
          <w:sz w:val="24"/>
          <w:szCs w:val="24"/>
        </w:rPr>
        <w:t xml:space="preserve">, ni la </w:t>
      </w:r>
      <w:proofErr w:type="spellStart"/>
      <w:r w:rsidRPr="00307911">
        <w:rPr>
          <w:rFonts w:ascii="Calibri" w:hAnsi="Calibri" w:cs="Calibri"/>
          <w:kern w:val="24"/>
          <w:sz w:val="24"/>
          <w:szCs w:val="24"/>
        </w:rPr>
        <w:t>postcharge</w:t>
      </w:r>
      <w:proofErr w:type="spellEnd"/>
      <w:r w:rsidRPr="00307911">
        <w:rPr>
          <w:rFonts w:ascii="Calibri" w:hAnsi="Calibri" w:cs="Calibri"/>
          <w:kern w:val="24"/>
          <w:sz w:val="24"/>
          <w:szCs w:val="24"/>
        </w:rPr>
        <w:t xml:space="preserve"> quand le système sympathique n'est pas </w:t>
      </w:r>
      <w:proofErr w:type="spellStart"/>
      <w:r w:rsidRPr="00307911">
        <w:rPr>
          <w:rFonts w:ascii="Calibri" w:hAnsi="Calibri" w:cs="Calibri"/>
          <w:kern w:val="24"/>
          <w:sz w:val="24"/>
          <w:szCs w:val="24"/>
        </w:rPr>
        <w:t>hyperstimulé</w:t>
      </w:r>
      <w:proofErr w:type="spellEnd"/>
      <w:r w:rsidRPr="00307911">
        <w:rPr>
          <w:rFonts w:ascii="Calibri" w:hAnsi="Calibri" w:cs="Calibri"/>
          <w:kern w:val="24"/>
          <w:sz w:val="24"/>
          <w:szCs w:val="24"/>
        </w:rPr>
        <w:t xml:space="preserve">. </w:t>
      </w:r>
    </w:p>
    <w:p w:rsidR="00F73576"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En revanche dans le cas inverse, comme au cours d'une hypovolémie, la dose la plus faible d'un morphinique majore l'hypotension artérielle par diminution centrale de cette </w:t>
      </w:r>
      <w:proofErr w:type="spellStart"/>
      <w:r w:rsidRPr="00307911">
        <w:rPr>
          <w:rFonts w:ascii="Calibri" w:hAnsi="Calibri" w:cs="Calibri"/>
          <w:kern w:val="24"/>
          <w:sz w:val="24"/>
          <w:szCs w:val="24"/>
        </w:rPr>
        <w:t>hyperéactivité</w:t>
      </w:r>
      <w:proofErr w:type="spellEnd"/>
      <w:r w:rsidRPr="00307911">
        <w:rPr>
          <w:rFonts w:ascii="Calibri" w:hAnsi="Calibri" w:cs="Calibri"/>
          <w:kern w:val="24"/>
          <w:sz w:val="24"/>
          <w:szCs w:val="24"/>
        </w:rPr>
        <w:t xml:space="preserve"> sympathique.</w:t>
      </w:r>
    </w:p>
    <w:p w:rsidR="00307911" w:rsidRPr="00307911" w:rsidRDefault="00307911" w:rsidP="00307911">
      <w:pPr>
        <w:autoSpaceDE w:val="0"/>
        <w:autoSpaceDN w:val="0"/>
        <w:adjustRightInd w:val="0"/>
        <w:spacing w:after="0" w:line="240" w:lineRule="auto"/>
        <w:ind w:left="360"/>
        <w:rPr>
          <w:rFonts w:ascii="Calibri" w:hAnsi="Calibri" w:cs="Calibri"/>
          <w:kern w:val="24"/>
          <w:sz w:val="24"/>
          <w:szCs w:val="24"/>
        </w:rPr>
      </w:pPr>
    </w:p>
    <w:p w:rsidR="00F73576" w:rsidRPr="00D14EB1" w:rsidRDefault="00F73576" w:rsidP="00307911">
      <w:pPr>
        <w:pStyle w:val="Paragraphedeliste"/>
        <w:numPr>
          <w:ilvl w:val="1"/>
          <w:numId w:val="32"/>
        </w:numPr>
        <w:autoSpaceDE w:val="0"/>
        <w:autoSpaceDN w:val="0"/>
        <w:adjustRightInd w:val="0"/>
        <w:spacing w:after="0" w:line="240" w:lineRule="auto"/>
        <w:rPr>
          <w:rFonts w:ascii="Calibri" w:hAnsi="Calibri" w:cs="Calibri"/>
          <w:b/>
          <w:bCs/>
          <w:i/>
          <w:iCs/>
          <w:kern w:val="24"/>
          <w:sz w:val="24"/>
          <w:szCs w:val="24"/>
        </w:rPr>
      </w:pPr>
      <w:r w:rsidRPr="00D14EB1">
        <w:rPr>
          <w:rFonts w:ascii="Calibri" w:hAnsi="Calibri" w:cs="Calibri"/>
          <w:b/>
          <w:bCs/>
          <w:i/>
          <w:iCs/>
          <w:kern w:val="24"/>
          <w:sz w:val="24"/>
          <w:szCs w:val="24"/>
        </w:rPr>
        <w:t>Actions sur la contractilité myocardique</w:t>
      </w:r>
    </w:p>
    <w:p w:rsidR="00F73576"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A l'exception de la </w:t>
      </w:r>
      <w:proofErr w:type="spellStart"/>
      <w:r w:rsidRPr="00307911">
        <w:rPr>
          <w:rFonts w:ascii="Calibri" w:hAnsi="Calibri" w:cs="Calibri"/>
          <w:kern w:val="24"/>
          <w:sz w:val="24"/>
          <w:szCs w:val="24"/>
        </w:rPr>
        <w:t>péthidine</w:t>
      </w:r>
      <w:proofErr w:type="spellEnd"/>
      <w:r w:rsidRPr="00307911">
        <w:rPr>
          <w:rFonts w:ascii="Calibri" w:hAnsi="Calibri" w:cs="Calibri"/>
          <w:kern w:val="24"/>
          <w:sz w:val="24"/>
          <w:szCs w:val="24"/>
        </w:rPr>
        <w:t>, les morphinomimétiques ne sont pas responsables en clinique d'une dépression de la contraction myocardique même après de fortes doses</w:t>
      </w:r>
    </w:p>
    <w:p w:rsidR="00307911" w:rsidRPr="00307911" w:rsidRDefault="00307911" w:rsidP="00307911">
      <w:pPr>
        <w:autoSpaceDE w:val="0"/>
        <w:autoSpaceDN w:val="0"/>
        <w:adjustRightInd w:val="0"/>
        <w:spacing w:after="0" w:line="240" w:lineRule="auto"/>
        <w:ind w:left="360"/>
        <w:rPr>
          <w:rFonts w:ascii="Calibri" w:hAnsi="Calibri" w:cs="Calibri"/>
          <w:kern w:val="24"/>
          <w:sz w:val="24"/>
          <w:szCs w:val="24"/>
        </w:rPr>
      </w:pPr>
    </w:p>
    <w:p w:rsidR="00F73576" w:rsidRPr="00D14EB1" w:rsidRDefault="00F73576" w:rsidP="00107279">
      <w:pPr>
        <w:pStyle w:val="Paragraphedeliste"/>
        <w:numPr>
          <w:ilvl w:val="0"/>
          <w:numId w:val="32"/>
        </w:numPr>
        <w:autoSpaceDE w:val="0"/>
        <w:autoSpaceDN w:val="0"/>
        <w:adjustRightInd w:val="0"/>
        <w:spacing w:after="0" w:line="240" w:lineRule="auto"/>
        <w:rPr>
          <w:rFonts w:ascii="Calibri" w:hAnsi="Calibri" w:cs="Calibri"/>
          <w:b/>
          <w:bCs/>
          <w:kern w:val="24"/>
          <w:sz w:val="24"/>
          <w:szCs w:val="24"/>
        </w:rPr>
      </w:pPr>
      <w:r w:rsidRPr="00D14EB1">
        <w:rPr>
          <w:rFonts w:ascii="Calibri" w:hAnsi="Calibri" w:cs="Calibri"/>
          <w:b/>
          <w:bCs/>
          <w:kern w:val="24"/>
          <w:sz w:val="24"/>
          <w:szCs w:val="24"/>
        </w:rPr>
        <w:t>Actions sur le tube digestif</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Les nausées et les vomissements sont des effets indésirables fréquemment observés au cours d'un traitement morphinique puisqu'ils surviennent avec une fréquence de 20 à 60 %, aussi bien durant la période postopératoire qu'à l'initiation d'un traitement pour douleur chronique.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Cette incidence est identique avec toutes les voies d'administration. Néanmoins, les morphiniques varient dans leur capacité à produire des nausées et des vomissements chez un individu donné.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Ainsi, il est logique de changer de morphinique à dose </w:t>
      </w:r>
      <w:proofErr w:type="spellStart"/>
      <w:r w:rsidRPr="00307911">
        <w:rPr>
          <w:rFonts w:ascii="Calibri" w:hAnsi="Calibri" w:cs="Calibri"/>
          <w:kern w:val="24"/>
          <w:sz w:val="24"/>
          <w:szCs w:val="24"/>
        </w:rPr>
        <w:t>équianalgésique</w:t>
      </w:r>
      <w:proofErr w:type="spellEnd"/>
      <w:r w:rsidRPr="00307911">
        <w:rPr>
          <w:rFonts w:ascii="Calibri" w:hAnsi="Calibri" w:cs="Calibri"/>
          <w:kern w:val="24"/>
          <w:sz w:val="24"/>
          <w:szCs w:val="24"/>
        </w:rPr>
        <w:t xml:space="preserve"> quand un patient développe des nausées/vomissements.</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Les mécanismes des nausées et des vomissements produits par les morphiniques sont centraux et périphériques.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L'action centrale principale est la stimulation de la zone chémoréceptrice au niveau de l'area </w:t>
      </w:r>
      <w:proofErr w:type="spellStart"/>
      <w:r w:rsidRPr="00307911">
        <w:rPr>
          <w:rFonts w:ascii="Calibri" w:hAnsi="Calibri" w:cs="Calibri"/>
          <w:kern w:val="24"/>
          <w:sz w:val="24"/>
          <w:szCs w:val="24"/>
        </w:rPr>
        <w:t>postrema</w:t>
      </w:r>
      <w:proofErr w:type="spellEnd"/>
      <w:r w:rsidRPr="00307911">
        <w:rPr>
          <w:rFonts w:ascii="Calibri" w:hAnsi="Calibri" w:cs="Calibri"/>
          <w:kern w:val="24"/>
          <w:sz w:val="24"/>
          <w:szCs w:val="24"/>
        </w:rPr>
        <w:t xml:space="preserve">.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Toute stimulation supplémentaire de cette zone, - telles les afférences vestibulaires mises en jeu au cours de la déambulation -, majore l'incidence des vomissements des morphiniques ce qui explique que les nausées et vomissements soient très marqués durant la période postopératoire d'anesthésie ambulatoire.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 xml:space="preserve">Mécanisme demeure encore inconnu. </w:t>
      </w:r>
    </w:p>
    <w:p w:rsidR="00F73576" w:rsidRPr="00307911" w:rsidRDefault="00F73576" w:rsidP="00307911">
      <w:pPr>
        <w:autoSpaceDE w:val="0"/>
        <w:autoSpaceDN w:val="0"/>
        <w:adjustRightInd w:val="0"/>
        <w:spacing w:after="0" w:line="240" w:lineRule="auto"/>
        <w:ind w:left="360"/>
        <w:rPr>
          <w:rFonts w:ascii="Calibri" w:hAnsi="Calibri" w:cs="Calibri"/>
          <w:kern w:val="24"/>
          <w:sz w:val="24"/>
          <w:szCs w:val="24"/>
        </w:rPr>
      </w:pPr>
      <w:r w:rsidRPr="00307911">
        <w:rPr>
          <w:rFonts w:ascii="Calibri" w:hAnsi="Calibri" w:cs="Calibri"/>
          <w:kern w:val="24"/>
          <w:sz w:val="24"/>
          <w:szCs w:val="24"/>
        </w:rPr>
        <w:t>Atonie des fibres longitudinales gastriques e</w:t>
      </w:r>
      <w:r w:rsidR="00307911">
        <w:rPr>
          <w:rFonts w:ascii="Calibri" w:hAnsi="Calibri" w:cs="Calibri"/>
          <w:kern w:val="24"/>
          <w:sz w:val="24"/>
          <w:szCs w:val="24"/>
        </w:rPr>
        <w:t xml:space="preserve">t l'hypertonie du pylore =&gt; </w:t>
      </w:r>
      <w:r w:rsidRPr="00307911">
        <w:rPr>
          <w:rFonts w:ascii="Calibri" w:hAnsi="Calibri" w:cs="Calibri"/>
          <w:b/>
          <w:bCs/>
          <w:kern w:val="24"/>
          <w:sz w:val="24"/>
          <w:szCs w:val="24"/>
        </w:rPr>
        <w:t xml:space="preserve">retard à la vidange gastrique </w:t>
      </w:r>
      <w:r w:rsidRPr="00307911">
        <w:rPr>
          <w:rFonts w:ascii="Calibri" w:hAnsi="Calibri" w:cs="Calibri"/>
          <w:kern w:val="24"/>
          <w:sz w:val="24"/>
          <w:szCs w:val="24"/>
        </w:rPr>
        <w:t>par :</w:t>
      </w:r>
    </w:p>
    <w:p w:rsidR="00F73576" w:rsidRPr="00307911" w:rsidRDefault="00F73576" w:rsidP="00307911">
      <w:pPr>
        <w:pStyle w:val="Paragraphedeliste"/>
        <w:numPr>
          <w:ilvl w:val="0"/>
          <w:numId w:val="46"/>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Présence d'un grand nombre de récepteurs morphiniques au niveau gastro-intestinal (l'antre gastrique+++) </w:t>
      </w:r>
    </w:p>
    <w:p w:rsidR="00F73576" w:rsidRPr="00307911" w:rsidRDefault="00F73576" w:rsidP="00307911">
      <w:pPr>
        <w:pStyle w:val="Paragraphedeliste"/>
        <w:numPr>
          <w:ilvl w:val="0"/>
          <w:numId w:val="46"/>
        </w:numPr>
        <w:autoSpaceDE w:val="0"/>
        <w:autoSpaceDN w:val="0"/>
        <w:adjustRightInd w:val="0"/>
        <w:spacing w:after="0" w:line="240" w:lineRule="auto"/>
        <w:rPr>
          <w:rFonts w:ascii="Calibri" w:hAnsi="Calibri" w:cs="Calibri"/>
          <w:kern w:val="24"/>
          <w:sz w:val="24"/>
          <w:szCs w:val="24"/>
        </w:rPr>
      </w:pPr>
      <w:r w:rsidRPr="00307911">
        <w:rPr>
          <w:rFonts w:ascii="Calibri" w:hAnsi="Calibri" w:cs="Calibri"/>
          <w:kern w:val="24"/>
          <w:sz w:val="24"/>
          <w:szCs w:val="24"/>
        </w:rPr>
        <w:t xml:space="preserve">Production de 5-hydroxytryptamine dans le tissu gastro-intestinal par la morphine sont en faveur d'un mécanisme périphérique. </w:t>
      </w:r>
    </w:p>
    <w:p w:rsidR="00F73576" w:rsidRPr="000F1268" w:rsidRDefault="00307911" w:rsidP="000F1268">
      <w:pPr>
        <w:pStyle w:val="Paragraphedeliste"/>
        <w:numPr>
          <w:ilvl w:val="0"/>
          <w:numId w:val="47"/>
        </w:numPr>
        <w:autoSpaceDE w:val="0"/>
        <w:autoSpaceDN w:val="0"/>
        <w:adjustRightInd w:val="0"/>
        <w:spacing w:after="0" w:line="240" w:lineRule="auto"/>
        <w:rPr>
          <w:rFonts w:ascii="Calibri" w:hAnsi="Calibri" w:cs="Calibri"/>
          <w:kern w:val="24"/>
          <w:sz w:val="24"/>
          <w:szCs w:val="24"/>
        </w:rPr>
      </w:pPr>
      <w:r w:rsidRPr="000F1268">
        <w:rPr>
          <w:rFonts w:ascii="Calibri" w:hAnsi="Calibri" w:cs="Calibri"/>
          <w:kern w:val="24"/>
          <w:sz w:val="24"/>
          <w:szCs w:val="24"/>
        </w:rPr>
        <w:t>TRT :</w:t>
      </w:r>
      <w:r w:rsidR="00F73576" w:rsidRPr="000F1268">
        <w:rPr>
          <w:rFonts w:ascii="Calibri" w:hAnsi="Calibri" w:cs="Calibri"/>
          <w:kern w:val="24"/>
          <w:sz w:val="24"/>
          <w:szCs w:val="24"/>
        </w:rPr>
        <w:t xml:space="preserve"> Les neuroleptiques, à doses faibles, (l'halopéridol et le </w:t>
      </w:r>
      <w:proofErr w:type="spellStart"/>
      <w:r w:rsidR="00F73576" w:rsidRPr="000F1268">
        <w:rPr>
          <w:rFonts w:ascii="Calibri" w:hAnsi="Calibri" w:cs="Calibri"/>
          <w:kern w:val="24"/>
          <w:sz w:val="24"/>
          <w:szCs w:val="24"/>
        </w:rPr>
        <w:t>dropéridol</w:t>
      </w:r>
      <w:proofErr w:type="spellEnd"/>
      <w:r w:rsidR="00F73576" w:rsidRPr="000F1268">
        <w:rPr>
          <w:rFonts w:ascii="Calibri" w:hAnsi="Calibri" w:cs="Calibri"/>
          <w:kern w:val="24"/>
          <w:sz w:val="24"/>
          <w:szCs w:val="24"/>
        </w:rPr>
        <w:t>)</w:t>
      </w:r>
    </w:p>
    <w:p w:rsidR="00F73576" w:rsidRPr="000F1268" w:rsidRDefault="00F73576" w:rsidP="000F1268">
      <w:pPr>
        <w:pStyle w:val="Paragraphedeliste"/>
        <w:numPr>
          <w:ilvl w:val="0"/>
          <w:numId w:val="47"/>
        </w:numPr>
        <w:autoSpaceDE w:val="0"/>
        <w:autoSpaceDN w:val="0"/>
        <w:adjustRightInd w:val="0"/>
        <w:spacing w:after="0" w:line="240" w:lineRule="auto"/>
        <w:rPr>
          <w:rFonts w:ascii="Calibri" w:hAnsi="Calibri" w:cs="Calibri"/>
          <w:kern w:val="24"/>
          <w:sz w:val="24"/>
          <w:szCs w:val="24"/>
        </w:rPr>
      </w:pPr>
      <w:r w:rsidRPr="000F1268">
        <w:rPr>
          <w:rFonts w:ascii="Calibri" w:hAnsi="Calibri" w:cs="Calibri"/>
          <w:kern w:val="24"/>
          <w:sz w:val="24"/>
          <w:szCs w:val="24"/>
        </w:rPr>
        <w:t xml:space="preserve">Le </w:t>
      </w:r>
      <w:proofErr w:type="spellStart"/>
      <w:r w:rsidRPr="000F1268">
        <w:rPr>
          <w:rFonts w:ascii="Calibri" w:hAnsi="Calibri" w:cs="Calibri"/>
          <w:kern w:val="24"/>
          <w:sz w:val="24"/>
          <w:szCs w:val="24"/>
        </w:rPr>
        <w:t>métoclopramide</w:t>
      </w:r>
      <w:proofErr w:type="spellEnd"/>
      <w:r w:rsidRPr="000F1268">
        <w:rPr>
          <w:rFonts w:ascii="Calibri" w:hAnsi="Calibri" w:cs="Calibri"/>
          <w:kern w:val="24"/>
          <w:sz w:val="24"/>
          <w:szCs w:val="24"/>
        </w:rPr>
        <w:t xml:space="preserve"> est + ou - </w:t>
      </w:r>
      <w:r w:rsidR="00307911" w:rsidRPr="000F1268">
        <w:rPr>
          <w:rFonts w:ascii="Calibri" w:hAnsi="Calibri" w:cs="Calibri"/>
          <w:kern w:val="24"/>
          <w:sz w:val="24"/>
          <w:szCs w:val="24"/>
        </w:rPr>
        <w:t>actif</w:t>
      </w:r>
      <w:r w:rsidR="00307911" w:rsidRPr="000F1268">
        <w:rPr>
          <w:rFonts w:ascii="Calibri" w:hAnsi="Calibri" w:cs="Calibri"/>
          <w:kern w:val="24"/>
          <w:sz w:val="24"/>
          <w:szCs w:val="24"/>
          <w:vertAlign w:val="superscript"/>
        </w:rPr>
        <w:t xml:space="preserve">. </w:t>
      </w:r>
    </w:p>
    <w:p w:rsidR="00F73576" w:rsidRPr="000F1268" w:rsidRDefault="00F73576" w:rsidP="000F1268">
      <w:pPr>
        <w:pStyle w:val="Paragraphedeliste"/>
        <w:numPr>
          <w:ilvl w:val="0"/>
          <w:numId w:val="47"/>
        </w:numPr>
        <w:autoSpaceDE w:val="0"/>
        <w:autoSpaceDN w:val="0"/>
        <w:adjustRightInd w:val="0"/>
        <w:spacing w:after="0" w:line="240" w:lineRule="auto"/>
        <w:rPr>
          <w:rFonts w:ascii="Calibri" w:hAnsi="Calibri" w:cs="Calibri"/>
          <w:b/>
          <w:bCs/>
          <w:kern w:val="24"/>
          <w:sz w:val="24"/>
          <w:szCs w:val="24"/>
        </w:rPr>
      </w:pPr>
      <w:r w:rsidRPr="000F1268">
        <w:rPr>
          <w:rFonts w:ascii="Calibri" w:hAnsi="Calibri" w:cs="Calibri"/>
          <w:kern w:val="24"/>
          <w:sz w:val="24"/>
          <w:szCs w:val="24"/>
        </w:rPr>
        <w:lastRenderedPageBreak/>
        <w:t xml:space="preserve">L'action d'atonie des fibres longitudinales et d'hypertonie des fibres circulaires et des sphincters sur le reste du tube digestif explique la </w:t>
      </w:r>
      <w:r w:rsidRPr="000F1268">
        <w:rPr>
          <w:rFonts w:ascii="Calibri" w:hAnsi="Calibri" w:cs="Calibri"/>
          <w:b/>
          <w:bCs/>
          <w:kern w:val="24"/>
          <w:sz w:val="24"/>
          <w:szCs w:val="24"/>
        </w:rPr>
        <w:t>constipation</w:t>
      </w:r>
      <w:r w:rsidRPr="000F1268">
        <w:rPr>
          <w:rFonts w:ascii="Calibri" w:hAnsi="Calibri" w:cs="Calibri"/>
          <w:kern w:val="24"/>
          <w:sz w:val="24"/>
          <w:szCs w:val="24"/>
        </w:rPr>
        <w:t xml:space="preserve">, et </w:t>
      </w:r>
      <w:r w:rsidRPr="000F1268">
        <w:rPr>
          <w:rFonts w:ascii="Calibri" w:hAnsi="Calibri" w:cs="Calibri"/>
          <w:b/>
          <w:bCs/>
          <w:kern w:val="24"/>
          <w:sz w:val="24"/>
          <w:szCs w:val="24"/>
        </w:rPr>
        <w:t>l'hyperpression dans les voies biliaires.</w:t>
      </w:r>
    </w:p>
    <w:p w:rsidR="00307911" w:rsidRPr="00307911" w:rsidRDefault="00307911" w:rsidP="00307911">
      <w:pPr>
        <w:autoSpaceDE w:val="0"/>
        <w:autoSpaceDN w:val="0"/>
        <w:adjustRightInd w:val="0"/>
        <w:spacing w:after="0" w:line="240" w:lineRule="auto"/>
        <w:ind w:left="360"/>
        <w:rPr>
          <w:rFonts w:ascii="Calibri" w:hAnsi="Calibri" w:cs="Calibri"/>
          <w:b/>
          <w:bCs/>
          <w:kern w:val="24"/>
          <w:sz w:val="24"/>
          <w:szCs w:val="24"/>
        </w:rPr>
      </w:pPr>
    </w:p>
    <w:p w:rsidR="00F73576" w:rsidRPr="00D14EB1" w:rsidRDefault="00F73576" w:rsidP="00107279">
      <w:pPr>
        <w:pStyle w:val="Paragraphedeliste"/>
        <w:numPr>
          <w:ilvl w:val="0"/>
          <w:numId w:val="32"/>
        </w:numPr>
        <w:autoSpaceDE w:val="0"/>
        <w:autoSpaceDN w:val="0"/>
        <w:adjustRightInd w:val="0"/>
        <w:spacing w:after="0" w:line="240" w:lineRule="auto"/>
        <w:rPr>
          <w:rFonts w:ascii="Calibri" w:hAnsi="Calibri" w:cs="Calibri"/>
          <w:b/>
          <w:bCs/>
          <w:kern w:val="24"/>
          <w:sz w:val="24"/>
          <w:szCs w:val="24"/>
        </w:rPr>
      </w:pPr>
      <w:r w:rsidRPr="00D14EB1">
        <w:rPr>
          <w:rFonts w:ascii="Calibri" w:hAnsi="Calibri" w:cs="Calibri"/>
          <w:b/>
          <w:bCs/>
          <w:kern w:val="24"/>
          <w:sz w:val="24"/>
          <w:szCs w:val="24"/>
        </w:rPr>
        <w:t>Actions sur l'appareil urinaire</w:t>
      </w:r>
    </w:p>
    <w:p w:rsidR="00F73576" w:rsidRPr="000F1268" w:rsidRDefault="000F1268" w:rsidP="000F1268">
      <w:pPr>
        <w:autoSpaceDE w:val="0"/>
        <w:autoSpaceDN w:val="0"/>
        <w:adjustRightInd w:val="0"/>
        <w:spacing w:after="0" w:line="240" w:lineRule="auto"/>
        <w:ind w:left="360"/>
        <w:rPr>
          <w:rFonts w:ascii="Calibri" w:hAnsi="Calibri" w:cs="Calibri"/>
          <w:kern w:val="24"/>
          <w:sz w:val="24"/>
          <w:szCs w:val="24"/>
        </w:rPr>
      </w:pPr>
      <w:r>
        <w:rPr>
          <w:rFonts w:ascii="Calibri" w:hAnsi="Calibri" w:cs="Calibri"/>
          <w:kern w:val="24"/>
          <w:sz w:val="24"/>
          <w:szCs w:val="24"/>
        </w:rPr>
        <w:t>Augmente l</w:t>
      </w:r>
      <w:r w:rsidRPr="000F1268">
        <w:rPr>
          <w:rFonts w:ascii="Calibri" w:hAnsi="Calibri" w:cs="Calibri"/>
          <w:kern w:val="24"/>
          <w:sz w:val="24"/>
          <w:szCs w:val="24"/>
        </w:rPr>
        <w:t>e</w:t>
      </w:r>
      <w:r w:rsidR="00F73576" w:rsidRPr="000F1268">
        <w:rPr>
          <w:rFonts w:ascii="Calibri" w:hAnsi="Calibri" w:cs="Calibri"/>
          <w:kern w:val="24"/>
          <w:sz w:val="24"/>
          <w:szCs w:val="24"/>
        </w:rPr>
        <w:t xml:space="preserve"> tonus des fibres circulaires du sphincter vésical.</w:t>
      </w:r>
    </w:p>
    <w:p w:rsidR="00F73576" w:rsidRPr="000F1268" w:rsidRDefault="000F1268" w:rsidP="000F1268">
      <w:pPr>
        <w:autoSpaceDE w:val="0"/>
        <w:autoSpaceDN w:val="0"/>
        <w:adjustRightInd w:val="0"/>
        <w:spacing w:after="0" w:line="240" w:lineRule="auto"/>
        <w:ind w:left="360"/>
        <w:rPr>
          <w:rFonts w:ascii="Calibri" w:hAnsi="Calibri" w:cs="Calibri"/>
          <w:kern w:val="24"/>
          <w:sz w:val="24"/>
          <w:szCs w:val="24"/>
        </w:rPr>
      </w:pPr>
      <w:r>
        <w:rPr>
          <w:rFonts w:ascii="Calibri" w:hAnsi="Calibri" w:cs="Calibri"/>
          <w:kern w:val="24"/>
          <w:sz w:val="24"/>
          <w:szCs w:val="24"/>
        </w:rPr>
        <w:t xml:space="preserve">Diminue la </w:t>
      </w:r>
      <w:r w:rsidR="00F73576" w:rsidRPr="000F1268">
        <w:rPr>
          <w:rFonts w:ascii="Calibri" w:hAnsi="Calibri" w:cs="Calibri"/>
          <w:kern w:val="24"/>
          <w:sz w:val="24"/>
          <w:szCs w:val="24"/>
        </w:rPr>
        <w:t xml:space="preserve">tonicité et l'activité des fibres longitudinales.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Ces actions s'observent le plus fréquemment par voie </w:t>
      </w:r>
      <w:r w:rsidR="000F1268" w:rsidRPr="000F1268">
        <w:rPr>
          <w:rFonts w:ascii="Calibri" w:hAnsi="Calibri" w:cs="Calibri"/>
          <w:kern w:val="24"/>
          <w:sz w:val="24"/>
          <w:szCs w:val="24"/>
        </w:rPr>
        <w:t>médullaire,</w:t>
      </w:r>
      <w:r w:rsidRPr="000F1268">
        <w:rPr>
          <w:rFonts w:ascii="Calibri" w:hAnsi="Calibri" w:cs="Calibri"/>
          <w:kern w:val="24"/>
          <w:sz w:val="24"/>
          <w:szCs w:val="24"/>
        </w:rPr>
        <w:t xml:space="preserve"> et sont à l'origine de la rétention d'urines.</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L'incidence est de 10 à 20 % pour une dose de 4 mg de morphine par voie péridurale. </w:t>
      </w:r>
    </w:p>
    <w:p w:rsidR="00F73576" w:rsidRDefault="000F1268"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Prévention : α</w:t>
      </w:r>
      <w:r w:rsidRPr="000F1268">
        <w:rPr>
          <w:rFonts w:ascii="Calibri" w:hAnsi="Calibri" w:cs="Calibri"/>
          <w:kern w:val="24"/>
          <w:sz w:val="24"/>
          <w:szCs w:val="24"/>
          <w:vertAlign w:val="subscript"/>
        </w:rPr>
        <w:t>2</w:t>
      </w:r>
      <w:r w:rsidR="00F73576" w:rsidRPr="000F1268">
        <w:rPr>
          <w:rFonts w:ascii="Calibri" w:hAnsi="Calibri" w:cs="Calibri"/>
          <w:kern w:val="24"/>
          <w:sz w:val="24"/>
          <w:szCs w:val="24"/>
        </w:rPr>
        <w:t xml:space="preserve"> adrénergiques et </w:t>
      </w:r>
      <w:r>
        <w:rPr>
          <w:rFonts w:ascii="Calibri" w:hAnsi="Calibri" w:cs="Calibri"/>
          <w:kern w:val="24"/>
          <w:sz w:val="24"/>
          <w:szCs w:val="24"/>
        </w:rPr>
        <w:t>α</w:t>
      </w:r>
      <w:r w:rsidR="00F73576" w:rsidRPr="000F1268">
        <w:rPr>
          <w:rFonts w:ascii="Calibri" w:hAnsi="Calibri" w:cs="Calibri"/>
          <w:kern w:val="24"/>
          <w:sz w:val="24"/>
          <w:szCs w:val="24"/>
          <w:vertAlign w:val="subscript"/>
        </w:rPr>
        <w:t xml:space="preserve">1 </w:t>
      </w:r>
      <w:r w:rsidR="00F73576" w:rsidRPr="000F1268">
        <w:rPr>
          <w:rFonts w:ascii="Calibri" w:hAnsi="Calibri" w:cs="Calibri"/>
          <w:kern w:val="24"/>
          <w:sz w:val="24"/>
          <w:szCs w:val="24"/>
        </w:rPr>
        <w:t>antagonistes</w:t>
      </w:r>
    </w:p>
    <w:p w:rsidR="000F1268" w:rsidRPr="000F1268" w:rsidRDefault="000F1268" w:rsidP="000F1268">
      <w:pPr>
        <w:autoSpaceDE w:val="0"/>
        <w:autoSpaceDN w:val="0"/>
        <w:adjustRightInd w:val="0"/>
        <w:spacing w:after="0" w:line="240" w:lineRule="auto"/>
        <w:ind w:left="360"/>
        <w:rPr>
          <w:rFonts w:ascii="Calibri" w:hAnsi="Calibri" w:cs="Calibri"/>
          <w:kern w:val="24"/>
          <w:sz w:val="24"/>
          <w:szCs w:val="24"/>
        </w:rPr>
      </w:pPr>
    </w:p>
    <w:p w:rsidR="00F73576" w:rsidRPr="00D14EB1" w:rsidRDefault="00F73576" w:rsidP="00107279">
      <w:pPr>
        <w:pStyle w:val="Paragraphedeliste"/>
        <w:numPr>
          <w:ilvl w:val="0"/>
          <w:numId w:val="32"/>
        </w:numPr>
        <w:autoSpaceDE w:val="0"/>
        <w:autoSpaceDN w:val="0"/>
        <w:adjustRightInd w:val="0"/>
        <w:spacing w:after="0" w:line="240" w:lineRule="auto"/>
        <w:rPr>
          <w:rFonts w:ascii="Calibri" w:hAnsi="Calibri" w:cs="Calibri"/>
          <w:b/>
          <w:bCs/>
          <w:kern w:val="24"/>
          <w:sz w:val="24"/>
          <w:szCs w:val="24"/>
        </w:rPr>
      </w:pPr>
      <w:r w:rsidRPr="00D14EB1">
        <w:rPr>
          <w:rFonts w:ascii="Calibri" w:hAnsi="Calibri" w:cs="Calibri"/>
          <w:b/>
          <w:bCs/>
          <w:kern w:val="24"/>
          <w:sz w:val="24"/>
          <w:szCs w:val="24"/>
        </w:rPr>
        <w:t>Actions sur l'</w:t>
      </w:r>
      <w:r w:rsidR="000F1268" w:rsidRPr="00D14EB1">
        <w:rPr>
          <w:rFonts w:ascii="Calibri" w:hAnsi="Calibri" w:cs="Calibri"/>
          <w:b/>
          <w:bCs/>
          <w:kern w:val="24"/>
          <w:sz w:val="24"/>
          <w:szCs w:val="24"/>
        </w:rPr>
        <w:t>œil</w:t>
      </w:r>
      <w:r w:rsidRPr="00D14EB1">
        <w:rPr>
          <w:rFonts w:ascii="Calibri" w:hAnsi="Calibri" w:cs="Calibri"/>
          <w:b/>
          <w:bCs/>
          <w:kern w:val="24"/>
          <w:sz w:val="24"/>
          <w:szCs w:val="24"/>
        </w:rPr>
        <w:t xml:space="preserve">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b/>
          <w:bCs/>
          <w:kern w:val="24"/>
          <w:sz w:val="24"/>
          <w:szCs w:val="24"/>
        </w:rPr>
        <w:t xml:space="preserve">Effet </w:t>
      </w:r>
      <w:proofErr w:type="spellStart"/>
      <w:r w:rsidRPr="000F1268">
        <w:rPr>
          <w:rFonts w:ascii="Calibri" w:hAnsi="Calibri" w:cs="Calibri"/>
          <w:b/>
          <w:bCs/>
          <w:kern w:val="24"/>
          <w:sz w:val="24"/>
          <w:szCs w:val="24"/>
        </w:rPr>
        <w:t>myotique</w:t>
      </w:r>
      <w:proofErr w:type="spellEnd"/>
      <w:r w:rsidRPr="000F1268">
        <w:rPr>
          <w:rFonts w:ascii="Calibri" w:hAnsi="Calibri" w:cs="Calibri"/>
          <w:b/>
          <w:bCs/>
          <w:kern w:val="24"/>
          <w:sz w:val="24"/>
          <w:szCs w:val="24"/>
        </w:rPr>
        <w:t xml:space="preserve"> par stimulation centrale </w:t>
      </w:r>
      <w:r w:rsidRPr="000F1268">
        <w:rPr>
          <w:rFonts w:ascii="Calibri" w:hAnsi="Calibri" w:cs="Calibri"/>
          <w:kern w:val="24"/>
          <w:sz w:val="24"/>
          <w:szCs w:val="24"/>
        </w:rPr>
        <w:t>du noyau parasympathique d'</w:t>
      </w:r>
      <w:proofErr w:type="spellStart"/>
      <w:r w:rsidRPr="000F1268">
        <w:rPr>
          <w:rFonts w:ascii="Calibri" w:hAnsi="Calibri" w:cs="Calibri"/>
          <w:kern w:val="24"/>
          <w:sz w:val="24"/>
          <w:szCs w:val="24"/>
        </w:rPr>
        <w:t>Edinger</w:t>
      </w:r>
      <w:proofErr w:type="spellEnd"/>
      <w:r w:rsidRPr="000F1268">
        <w:rPr>
          <w:rFonts w:ascii="Calibri" w:hAnsi="Calibri" w:cs="Calibri"/>
          <w:kern w:val="24"/>
          <w:sz w:val="24"/>
          <w:szCs w:val="24"/>
        </w:rPr>
        <w:t xml:space="preserve">-Westphal du nerf moteur oculaire commun (III).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A doses fortes, les pupilles deviennent punctiformes.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Le myosis des morphiniques est inhibé </w:t>
      </w:r>
      <w:r w:rsidR="000F1268" w:rsidRPr="000F1268">
        <w:rPr>
          <w:rFonts w:ascii="Calibri" w:hAnsi="Calibri" w:cs="Calibri"/>
          <w:kern w:val="24"/>
          <w:sz w:val="24"/>
          <w:szCs w:val="24"/>
        </w:rPr>
        <w:t>par :</w:t>
      </w:r>
      <w:r w:rsidRPr="000F1268">
        <w:rPr>
          <w:rFonts w:ascii="Calibri" w:hAnsi="Calibri" w:cs="Calibri"/>
          <w:kern w:val="24"/>
          <w:sz w:val="24"/>
          <w:szCs w:val="24"/>
        </w:rPr>
        <w:t xml:space="preserve"> </w:t>
      </w:r>
    </w:p>
    <w:p w:rsidR="00F73576" w:rsidRPr="000F1268" w:rsidRDefault="00F73576" w:rsidP="000F1268">
      <w:pPr>
        <w:pStyle w:val="Paragraphedeliste"/>
        <w:numPr>
          <w:ilvl w:val="0"/>
          <w:numId w:val="49"/>
        </w:numPr>
        <w:autoSpaceDE w:val="0"/>
        <w:autoSpaceDN w:val="0"/>
        <w:adjustRightInd w:val="0"/>
        <w:spacing w:after="0" w:line="240" w:lineRule="auto"/>
        <w:rPr>
          <w:rFonts w:ascii="Calibri" w:hAnsi="Calibri" w:cs="Calibri"/>
          <w:kern w:val="24"/>
          <w:sz w:val="24"/>
          <w:szCs w:val="24"/>
        </w:rPr>
      </w:pPr>
      <w:r w:rsidRPr="000F1268">
        <w:rPr>
          <w:rFonts w:ascii="Calibri" w:hAnsi="Calibri" w:cs="Calibri"/>
          <w:kern w:val="24"/>
          <w:sz w:val="24"/>
          <w:szCs w:val="24"/>
        </w:rPr>
        <w:t xml:space="preserve">l'atropine, </w:t>
      </w:r>
    </w:p>
    <w:p w:rsidR="00F73576" w:rsidRPr="000F1268" w:rsidRDefault="00F73576" w:rsidP="000F1268">
      <w:pPr>
        <w:pStyle w:val="Paragraphedeliste"/>
        <w:numPr>
          <w:ilvl w:val="0"/>
          <w:numId w:val="49"/>
        </w:numPr>
        <w:autoSpaceDE w:val="0"/>
        <w:autoSpaceDN w:val="0"/>
        <w:adjustRightInd w:val="0"/>
        <w:spacing w:after="0" w:line="240" w:lineRule="auto"/>
        <w:rPr>
          <w:rFonts w:ascii="Calibri" w:hAnsi="Calibri" w:cs="Calibri"/>
          <w:kern w:val="24"/>
          <w:sz w:val="24"/>
          <w:szCs w:val="24"/>
        </w:rPr>
      </w:pPr>
      <w:r w:rsidRPr="000F1268">
        <w:rPr>
          <w:rFonts w:ascii="Calibri" w:hAnsi="Calibri" w:cs="Calibri"/>
          <w:kern w:val="24"/>
          <w:sz w:val="24"/>
          <w:szCs w:val="24"/>
        </w:rPr>
        <w:t xml:space="preserve">les ganglioplégiques </w:t>
      </w:r>
    </w:p>
    <w:p w:rsidR="00F73576" w:rsidRPr="000F1268" w:rsidRDefault="00F73576" w:rsidP="000F1268">
      <w:pPr>
        <w:pStyle w:val="Paragraphedeliste"/>
        <w:numPr>
          <w:ilvl w:val="0"/>
          <w:numId w:val="49"/>
        </w:numPr>
        <w:autoSpaceDE w:val="0"/>
        <w:autoSpaceDN w:val="0"/>
        <w:adjustRightInd w:val="0"/>
        <w:spacing w:after="0" w:line="240" w:lineRule="auto"/>
        <w:rPr>
          <w:rFonts w:ascii="Calibri" w:hAnsi="Calibri" w:cs="Calibri"/>
          <w:kern w:val="24"/>
          <w:sz w:val="24"/>
          <w:szCs w:val="24"/>
        </w:rPr>
      </w:pPr>
      <w:r w:rsidRPr="000F1268">
        <w:rPr>
          <w:rFonts w:ascii="Calibri" w:hAnsi="Calibri" w:cs="Calibri"/>
          <w:kern w:val="24"/>
          <w:sz w:val="24"/>
          <w:szCs w:val="24"/>
        </w:rPr>
        <w:t xml:space="preserve">la </w:t>
      </w:r>
      <w:proofErr w:type="spellStart"/>
      <w:r w:rsidRPr="000F1268">
        <w:rPr>
          <w:rFonts w:ascii="Calibri" w:hAnsi="Calibri" w:cs="Calibri"/>
          <w:kern w:val="24"/>
          <w:sz w:val="24"/>
          <w:szCs w:val="24"/>
        </w:rPr>
        <w:t>naloxone</w:t>
      </w:r>
      <w:proofErr w:type="spellEnd"/>
      <w:r w:rsidRPr="000F1268">
        <w:rPr>
          <w:rFonts w:ascii="Calibri" w:hAnsi="Calibri" w:cs="Calibri"/>
          <w:kern w:val="24"/>
          <w:sz w:val="24"/>
          <w:szCs w:val="24"/>
        </w:rPr>
        <w:t>.</w:t>
      </w:r>
    </w:p>
    <w:p w:rsidR="000F1268" w:rsidRPr="000F1268" w:rsidRDefault="000F1268" w:rsidP="000F1268">
      <w:pPr>
        <w:autoSpaceDE w:val="0"/>
        <w:autoSpaceDN w:val="0"/>
        <w:adjustRightInd w:val="0"/>
        <w:spacing w:after="0" w:line="240" w:lineRule="auto"/>
        <w:ind w:left="1080"/>
        <w:rPr>
          <w:rFonts w:ascii="Calibri" w:hAnsi="Calibri" w:cs="Calibri"/>
          <w:kern w:val="24"/>
          <w:sz w:val="24"/>
          <w:szCs w:val="24"/>
        </w:rPr>
      </w:pPr>
    </w:p>
    <w:p w:rsidR="00F73576" w:rsidRPr="00D14EB1" w:rsidRDefault="00F73576" w:rsidP="00107279">
      <w:pPr>
        <w:pStyle w:val="Paragraphedeliste"/>
        <w:numPr>
          <w:ilvl w:val="0"/>
          <w:numId w:val="32"/>
        </w:numPr>
        <w:autoSpaceDE w:val="0"/>
        <w:autoSpaceDN w:val="0"/>
        <w:adjustRightInd w:val="0"/>
        <w:spacing w:after="0" w:line="240" w:lineRule="auto"/>
        <w:rPr>
          <w:rFonts w:ascii="Calibri" w:hAnsi="Calibri" w:cs="Calibri"/>
          <w:b/>
          <w:bCs/>
          <w:kern w:val="24"/>
          <w:sz w:val="24"/>
          <w:szCs w:val="24"/>
        </w:rPr>
      </w:pPr>
      <w:r w:rsidRPr="00D14EB1">
        <w:rPr>
          <w:rFonts w:ascii="Calibri" w:hAnsi="Calibri" w:cs="Calibri"/>
          <w:b/>
          <w:bCs/>
          <w:kern w:val="24"/>
          <w:sz w:val="24"/>
          <w:szCs w:val="24"/>
        </w:rPr>
        <w:t xml:space="preserve">Tolérance, dépendance physique et assuétude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Ces différentes manifestations sont le fait de prises répétées de morphiniques et </w:t>
      </w:r>
      <w:r w:rsidR="000F1268">
        <w:rPr>
          <w:rFonts w:ascii="Calibri" w:hAnsi="Calibri" w:cs="Calibri"/>
          <w:kern w:val="24"/>
          <w:sz w:val="24"/>
          <w:szCs w:val="24"/>
        </w:rPr>
        <w:t>a</w:t>
      </w:r>
      <w:r w:rsidR="000F1268" w:rsidRPr="000F1268">
        <w:rPr>
          <w:rFonts w:ascii="Calibri" w:hAnsi="Calibri" w:cs="Calibri"/>
          <w:kern w:val="24"/>
          <w:sz w:val="24"/>
          <w:szCs w:val="24"/>
        </w:rPr>
        <w:t>pparaissent</w:t>
      </w:r>
      <w:r w:rsidRPr="000F1268">
        <w:rPr>
          <w:rFonts w:ascii="Calibri" w:hAnsi="Calibri" w:cs="Calibri"/>
          <w:kern w:val="24"/>
          <w:sz w:val="24"/>
          <w:szCs w:val="24"/>
        </w:rPr>
        <w:t xml:space="preserve"> à la suite d'un arrêt brutal de l'administration de morphiniques ou de la prescription d'un </w:t>
      </w:r>
      <w:proofErr w:type="spellStart"/>
      <w:r w:rsidRPr="000F1268">
        <w:rPr>
          <w:rFonts w:ascii="Calibri" w:hAnsi="Calibri" w:cs="Calibri"/>
          <w:kern w:val="24"/>
          <w:sz w:val="24"/>
          <w:szCs w:val="24"/>
        </w:rPr>
        <w:t>antimorphinique</w:t>
      </w:r>
      <w:proofErr w:type="spellEnd"/>
      <w:r w:rsidRPr="000F1268">
        <w:rPr>
          <w:rFonts w:ascii="Calibri" w:hAnsi="Calibri" w:cs="Calibri"/>
          <w:kern w:val="24"/>
          <w:sz w:val="24"/>
          <w:szCs w:val="24"/>
        </w:rPr>
        <w:t>, tout facteur pouvant faire apparaître un syndrome de sevrage.</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Ces trois termes correspondent à des phénomènes distincts qui peuvent ne pas être associés.</w:t>
      </w:r>
    </w:p>
    <w:p w:rsidR="00F73576" w:rsidRPr="00F73576" w:rsidRDefault="00F73576" w:rsidP="00107279">
      <w:pPr>
        <w:autoSpaceDE w:val="0"/>
        <w:autoSpaceDN w:val="0"/>
        <w:adjustRightInd w:val="0"/>
        <w:spacing w:after="0" w:line="240" w:lineRule="auto"/>
        <w:ind w:left="-360" w:firstLine="60"/>
        <w:rPr>
          <w:rFonts w:ascii="Calibri" w:hAnsi="Calibri" w:cs="Calibri"/>
          <w:b/>
          <w:bCs/>
          <w:kern w:val="24"/>
          <w:sz w:val="24"/>
          <w:szCs w:val="24"/>
        </w:rPr>
      </w:pP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i/>
          <w:iCs/>
          <w:kern w:val="24"/>
          <w:sz w:val="24"/>
          <w:szCs w:val="24"/>
        </w:rPr>
        <w:t>La tolérance</w:t>
      </w:r>
      <w:r w:rsidRPr="000F1268">
        <w:rPr>
          <w:rFonts w:ascii="Calibri" w:hAnsi="Calibri" w:cs="Calibri"/>
          <w:kern w:val="24"/>
          <w:sz w:val="24"/>
          <w:szCs w:val="24"/>
        </w:rPr>
        <w:t xml:space="preserve">, ou </w:t>
      </w:r>
      <w:r w:rsidRPr="000F1268">
        <w:rPr>
          <w:rFonts w:ascii="Calibri" w:hAnsi="Calibri" w:cs="Calibri"/>
          <w:i/>
          <w:iCs/>
          <w:kern w:val="24"/>
          <w:sz w:val="24"/>
          <w:szCs w:val="24"/>
        </w:rPr>
        <w:t xml:space="preserve">accoutumance </w:t>
      </w:r>
      <w:r w:rsidRPr="000F1268">
        <w:rPr>
          <w:rFonts w:ascii="Calibri" w:hAnsi="Calibri" w:cs="Calibri"/>
          <w:kern w:val="24"/>
          <w:sz w:val="24"/>
          <w:szCs w:val="24"/>
        </w:rPr>
        <w:t xml:space="preserve">: </w:t>
      </w:r>
      <w:r w:rsidRPr="000F1268">
        <w:rPr>
          <w:rFonts w:ascii="Calibri" w:hAnsi="Calibri" w:cs="Calibri"/>
          <w:b/>
          <w:bCs/>
          <w:kern w:val="24"/>
          <w:sz w:val="24"/>
          <w:szCs w:val="24"/>
        </w:rPr>
        <w:t>nécessité d'augmenter les doses pour obtenir les mêmes effets</w:t>
      </w:r>
      <w:r w:rsidRPr="000F1268">
        <w:rPr>
          <w:rFonts w:ascii="Calibri" w:hAnsi="Calibri" w:cs="Calibri"/>
          <w:kern w:val="24"/>
          <w:sz w:val="24"/>
          <w:szCs w:val="24"/>
        </w:rPr>
        <w:t xml:space="preserve">.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L'ensemble des actions des morphiniques, y compris la dépression respiratoire, tend à s'atténuer pour une dose donnée.</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En fait, il est souvent difficile en cas de douleurs chroniques de distinguer l'accoutumance véritable du renforcement du processus douloureux.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Néanmoins, dans les modèles </w:t>
      </w:r>
      <w:r w:rsidR="00D14EB1" w:rsidRPr="000F1268">
        <w:rPr>
          <w:rFonts w:ascii="Calibri" w:hAnsi="Calibri" w:cs="Calibri"/>
          <w:kern w:val="24"/>
          <w:sz w:val="24"/>
          <w:szCs w:val="24"/>
        </w:rPr>
        <w:t>expérimentaux</w:t>
      </w:r>
      <w:r w:rsidR="00D14EB1" w:rsidRPr="000F1268">
        <w:rPr>
          <w:rFonts w:ascii="Calibri" w:hAnsi="Calibri" w:cs="Calibri"/>
          <w:kern w:val="24"/>
          <w:sz w:val="24"/>
          <w:szCs w:val="24"/>
          <w:vertAlign w:val="superscript"/>
        </w:rPr>
        <w:t>,</w:t>
      </w:r>
      <w:r w:rsidRPr="000F1268">
        <w:rPr>
          <w:rFonts w:ascii="Calibri" w:hAnsi="Calibri" w:cs="Calibri"/>
          <w:kern w:val="24"/>
          <w:sz w:val="24"/>
          <w:szCs w:val="24"/>
        </w:rPr>
        <w:t xml:space="preserve"> il a été montré que la tolérance peut apparaître rapidement, en quelques jours.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La même constatation a été notée chez les malades de réanimation.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Cette tolérance peut apparaître seule, sans dépendance physique et sans assuétude.</w:t>
      </w:r>
    </w:p>
    <w:p w:rsidR="00F73576" w:rsidRPr="00F73576" w:rsidRDefault="00F73576" w:rsidP="00107279">
      <w:pPr>
        <w:autoSpaceDE w:val="0"/>
        <w:autoSpaceDN w:val="0"/>
        <w:adjustRightInd w:val="0"/>
        <w:spacing w:after="0" w:line="240" w:lineRule="auto"/>
        <w:ind w:left="-360" w:firstLine="60"/>
        <w:rPr>
          <w:rFonts w:ascii="Calibri" w:hAnsi="Calibri" w:cs="Calibri"/>
          <w:b/>
          <w:bCs/>
          <w:kern w:val="24"/>
          <w:sz w:val="24"/>
          <w:szCs w:val="24"/>
        </w:rPr>
      </w:pPr>
    </w:p>
    <w:p w:rsidR="00F73576" w:rsidRPr="000F1268" w:rsidRDefault="00F73576" w:rsidP="000F1268">
      <w:pPr>
        <w:autoSpaceDE w:val="0"/>
        <w:autoSpaceDN w:val="0"/>
        <w:adjustRightInd w:val="0"/>
        <w:spacing w:after="0" w:line="240" w:lineRule="auto"/>
        <w:ind w:left="360"/>
        <w:rPr>
          <w:rFonts w:ascii="Calibri" w:hAnsi="Calibri" w:cs="Calibri"/>
          <w:b/>
          <w:bCs/>
          <w:kern w:val="24"/>
          <w:sz w:val="24"/>
          <w:szCs w:val="24"/>
        </w:rPr>
      </w:pPr>
      <w:r w:rsidRPr="000F1268">
        <w:rPr>
          <w:rFonts w:ascii="Calibri" w:hAnsi="Calibri" w:cs="Calibri"/>
          <w:i/>
          <w:iCs/>
          <w:kern w:val="24"/>
          <w:sz w:val="24"/>
          <w:szCs w:val="24"/>
        </w:rPr>
        <w:t>La dépendance physique</w:t>
      </w:r>
      <w:r w:rsidRPr="000F1268">
        <w:rPr>
          <w:rFonts w:ascii="Calibri" w:hAnsi="Calibri" w:cs="Calibri"/>
          <w:kern w:val="24"/>
          <w:sz w:val="24"/>
          <w:szCs w:val="24"/>
        </w:rPr>
        <w:t xml:space="preserve"> : </w:t>
      </w:r>
      <w:r w:rsidRPr="000F1268">
        <w:rPr>
          <w:rFonts w:ascii="Calibri" w:hAnsi="Calibri" w:cs="Calibri"/>
          <w:b/>
          <w:bCs/>
          <w:kern w:val="24"/>
          <w:sz w:val="24"/>
          <w:szCs w:val="24"/>
        </w:rPr>
        <w:t xml:space="preserve">état physiologique caractérisé par un syndrome de sevrage à l'arrêt brutal de l'administration de morphiniques.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Les premières manifestations comprennent </w:t>
      </w:r>
    </w:p>
    <w:p w:rsidR="00F73576" w:rsidRPr="000F1268" w:rsidRDefault="00D14EB1"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lastRenderedPageBreak/>
        <w:t>Larmoiement</w:t>
      </w:r>
      <w:r w:rsidR="00F73576" w:rsidRPr="000F1268">
        <w:rPr>
          <w:rFonts w:ascii="Calibri" w:hAnsi="Calibri" w:cs="Calibri"/>
          <w:kern w:val="24"/>
          <w:sz w:val="24"/>
          <w:szCs w:val="24"/>
        </w:rPr>
        <w:t>, rhinorrhée, sueurs, tachycardie.</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Puis se développent progressivement en 12 à 72 heures les éléments suivants : crampes abdominales, tremblements, nausées, vomissements, diarrhée, déshydratation et tendance à l'acidose métabolique, mydriase, torpeurs entrecoupées de phases brutales d'agitation, agressivité, instabilité excessive, hypotension artérielle.</w:t>
      </w:r>
    </w:p>
    <w:p w:rsidR="00D14EB1" w:rsidRDefault="00D14EB1" w:rsidP="00107279">
      <w:pPr>
        <w:autoSpaceDE w:val="0"/>
        <w:autoSpaceDN w:val="0"/>
        <w:adjustRightInd w:val="0"/>
        <w:spacing w:after="0" w:line="240" w:lineRule="auto"/>
        <w:rPr>
          <w:rFonts w:ascii="Calibri" w:hAnsi="Calibri" w:cs="Calibri"/>
          <w:kern w:val="24"/>
          <w:sz w:val="24"/>
          <w:szCs w:val="24"/>
        </w:rPr>
      </w:pPr>
    </w:p>
    <w:p w:rsid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i/>
          <w:iCs/>
          <w:kern w:val="24"/>
          <w:sz w:val="24"/>
          <w:szCs w:val="24"/>
        </w:rPr>
        <w:t>L'assuétude</w:t>
      </w:r>
      <w:r w:rsidRPr="000F1268">
        <w:rPr>
          <w:rFonts w:ascii="Calibri" w:hAnsi="Calibri" w:cs="Calibri"/>
          <w:kern w:val="24"/>
          <w:sz w:val="24"/>
          <w:szCs w:val="24"/>
        </w:rPr>
        <w:t xml:space="preserve"> ou " addiction " : </w:t>
      </w:r>
      <w:r w:rsidRPr="000F1268">
        <w:rPr>
          <w:rFonts w:ascii="Calibri" w:hAnsi="Calibri" w:cs="Calibri"/>
          <w:b/>
          <w:bCs/>
          <w:kern w:val="24"/>
          <w:sz w:val="24"/>
          <w:szCs w:val="24"/>
        </w:rPr>
        <w:t>dépendance psychique éprouvée comme un état de besoin ou de compulsion qui presse le sujet à répéter indéfiniment l'administration du produit afin d'en percevoir les effets psychiques et quelquefois afin d'éviter l'inconfort du sevrage</w:t>
      </w:r>
      <w:r w:rsidRPr="000F1268">
        <w:rPr>
          <w:rFonts w:ascii="Calibri" w:hAnsi="Calibri" w:cs="Calibri"/>
          <w:kern w:val="24"/>
          <w:sz w:val="24"/>
          <w:szCs w:val="24"/>
        </w:rPr>
        <w:t>.</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La tolérance peut être présente ou absente. </w:t>
      </w:r>
    </w:p>
    <w:p w:rsidR="00F73576" w:rsidRPr="000F1268" w:rsidRDefault="000F1268"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Phénomène</w:t>
      </w:r>
      <w:r w:rsidR="00F73576" w:rsidRPr="000F1268">
        <w:rPr>
          <w:rFonts w:ascii="Calibri" w:hAnsi="Calibri" w:cs="Calibri"/>
          <w:kern w:val="24"/>
          <w:sz w:val="24"/>
          <w:szCs w:val="24"/>
        </w:rPr>
        <w:t xml:space="preserve"> distinct de la tolérance et de la dépendance physique.</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L'assuétude est l'une des craintes classiquement développée par certains médecins, pour ne pas prescrire un traitement antalgique morphinique.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En fait, quand le morphinique est prescrit de manière appropriée, l'assuétude d'origine iatrogène est exceptionnelle (dans une étude 4 cas pour 12 000 </w:t>
      </w:r>
      <w:r w:rsidR="000F1268" w:rsidRPr="000F1268">
        <w:rPr>
          <w:rFonts w:ascii="Calibri" w:hAnsi="Calibri" w:cs="Calibri"/>
          <w:kern w:val="24"/>
          <w:sz w:val="24"/>
          <w:szCs w:val="24"/>
        </w:rPr>
        <w:t>patients)</w:t>
      </w:r>
      <w:r w:rsidRPr="000F1268">
        <w:rPr>
          <w:rFonts w:ascii="Calibri" w:hAnsi="Calibri" w:cs="Calibri"/>
          <w:kern w:val="24"/>
          <w:sz w:val="24"/>
          <w:szCs w:val="24"/>
        </w:rPr>
        <w:t xml:space="preserve">. </w:t>
      </w:r>
    </w:p>
    <w:p w:rsidR="00D14EB1" w:rsidRDefault="00D14EB1" w:rsidP="00107279">
      <w:pPr>
        <w:autoSpaceDE w:val="0"/>
        <w:autoSpaceDN w:val="0"/>
        <w:adjustRightInd w:val="0"/>
        <w:spacing w:after="0" w:line="240" w:lineRule="auto"/>
        <w:rPr>
          <w:rFonts w:ascii="Calibri" w:hAnsi="Calibri" w:cs="Calibri"/>
          <w:kern w:val="24"/>
          <w:sz w:val="24"/>
          <w:szCs w:val="24"/>
        </w:rPr>
      </w:pPr>
    </w:p>
    <w:p w:rsidR="00F73576" w:rsidRPr="00D14EB1" w:rsidRDefault="00F73576" w:rsidP="00107279">
      <w:pPr>
        <w:pStyle w:val="Paragraphedeliste"/>
        <w:numPr>
          <w:ilvl w:val="0"/>
          <w:numId w:val="32"/>
        </w:numPr>
        <w:autoSpaceDE w:val="0"/>
        <w:autoSpaceDN w:val="0"/>
        <w:adjustRightInd w:val="0"/>
        <w:spacing w:after="0" w:line="240" w:lineRule="auto"/>
        <w:rPr>
          <w:rFonts w:ascii="Calibri" w:hAnsi="Calibri" w:cs="Calibri"/>
          <w:b/>
          <w:bCs/>
          <w:kern w:val="24"/>
          <w:sz w:val="24"/>
          <w:szCs w:val="24"/>
        </w:rPr>
      </w:pPr>
      <w:r w:rsidRPr="00D14EB1">
        <w:rPr>
          <w:rFonts w:ascii="Calibri" w:hAnsi="Calibri" w:cs="Calibri"/>
          <w:b/>
          <w:bCs/>
          <w:kern w:val="24"/>
          <w:sz w:val="24"/>
          <w:szCs w:val="24"/>
        </w:rPr>
        <w:t>Actions sur le fœtus</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Les morphiniques diffusent au travers de la barrière placentaire.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 xml:space="preserve">Le rapport fœto-maternel dépend de la fixation protéique et du pH plasmatique du fœtus. </w:t>
      </w:r>
      <w:r w:rsidR="000F1268" w:rsidRPr="000F1268">
        <w:rPr>
          <w:rFonts w:ascii="Calibri" w:hAnsi="Calibri" w:cs="Calibri"/>
          <w:kern w:val="24"/>
          <w:sz w:val="24"/>
          <w:szCs w:val="24"/>
        </w:rPr>
        <w:t>Comment ?</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kern w:val="24"/>
          <w:sz w:val="24"/>
          <w:szCs w:val="24"/>
        </w:rPr>
        <w:t>Comme pour toutes les bases faibles, le rapport fœto-maternel est très élevé (proche de 1) en cas de souffrance fœtale</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b/>
          <w:bCs/>
          <w:kern w:val="24"/>
          <w:sz w:val="24"/>
          <w:szCs w:val="24"/>
        </w:rPr>
        <w:t>Évolution des concentrations au niveau du compartiment effet</w:t>
      </w:r>
    </w:p>
    <w:p w:rsidR="00F73576" w:rsidRPr="000F1268" w:rsidRDefault="00F73576" w:rsidP="000F1268">
      <w:pPr>
        <w:autoSpaceDE w:val="0"/>
        <w:autoSpaceDN w:val="0"/>
        <w:adjustRightInd w:val="0"/>
        <w:spacing w:after="0" w:line="240" w:lineRule="auto"/>
        <w:ind w:left="360"/>
        <w:rPr>
          <w:rFonts w:ascii="Calibri" w:hAnsi="Calibri" w:cs="Calibri"/>
          <w:kern w:val="24"/>
          <w:sz w:val="24"/>
          <w:szCs w:val="24"/>
        </w:rPr>
      </w:pPr>
      <w:r w:rsidRPr="000F1268">
        <w:rPr>
          <w:rFonts w:ascii="Calibri" w:hAnsi="Calibri" w:cs="Calibri"/>
          <w:b/>
          <w:bCs/>
          <w:kern w:val="24"/>
          <w:sz w:val="24"/>
          <w:szCs w:val="24"/>
        </w:rPr>
        <w:t>Temps de décroissance des concentrations au niveau du compartiment effet</w:t>
      </w:r>
    </w:p>
    <w:sectPr w:rsidR="00F73576" w:rsidRPr="000F1268" w:rsidSect="0090522D">
      <w:headerReference w:type="default" r:id="rId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0A" w:rsidRDefault="0087270A" w:rsidP="00F73576">
      <w:pPr>
        <w:spacing w:after="0" w:line="240" w:lineRule="auto"/>
      </w:pPr>
      <w:r>
        <w:separator/>
      </w:r>
    </w:p>
  </w:endnote>
  <w:endnote w:type="continuationSeparator" w:id="0">
    <w:p w:rsidR="0087270A" w:rsidRDefault="0087270A" w:rsidP="00F7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4A" w:rsidRDefault="00E93A4A">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9583E">
      <w:rPr>
        <w:caps/>
        <w:noProof/>
        <w:color w:val="5B9BD5" w:themeColor="accent1"/>
      </w:rPr>
      <w:t>8</w:t>
    </w:r>
    <w:r>
      <w:rPr>
        <w:caps/>
        <w:color w:val="5B9BD5" w:themeColor="accent1"/>
      </w:rPr>
      <w:fldChar w:fldCharType="end"/>
    </w:r>
  </w:p>
  <w:p w:rsidR="00E93A4A" w:rsidRDefault="00E93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0A" w:rsidRDefault="0087270A" w:rsidP="00F73576">
      <w:pPr>
        <w:spacing w:after="0" w:line="240" w:lineRule="auto"/>
      </w:pPr>
      <w:r>
        <w:separator/>
      </w:r>
    </w:p>
  </w:footnote>
  <w:footnote w:type="continuationSeparator" w:id="0">
    <w:p w:rsidR="0087270A" w:rsidRDefault="0087270A" w:rsidP="00F73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sz w:val="20"/>
        <w:szCs w:val="20"/>
      </w:rPr>
      <w:alias w:val="Auteur"/>
      <w:tag w:val=""/>
      <w:id w:val="-952397527"/>
      <w:placeholder>
        <w:docPart w:val="EE0957EDAB19411EA511F56E8587D688"/>
      </w:placeholder>
      <w:dataBinding w:prefixMappings="xmlns:ns0='http://purl.org/dc/elements/1.1/' xmlns:ns1='http://schemas.openxmlformats.org/package/2006/metadata/core-properties' " w:xpath="/ns1:coreProperties[1]/ns0:creator[1]" w:storeItemID="{6C3C8BC8-F283-45AE-878A-BAB7291924A1}"/>
      <w:text/>
    </w:sdtPr>
    <w:sdtEndPr/>
    <w:sdtContent>
      <w:p w:rsidR="00E93A4A" w:rsidRDefault="00E93A4A">
        <w:pPr>
          <w:pStyle w:val="En-tte"/>
          <w:jc w:val="center"/>
          <w:rPr>
            <w:color w:val="5B9BD5" w:themeColor="accent1"/>
            <w:sz w:val="20"/>
          </w:rPr>
        </w:pPr>
        <w:r>
          <w:rPr>
            <w:color w:val="5B9BD5" w:themeColor="accent1"/>
            <w:sz w:val="20"/>
            <w:szCs w:val="20"/>
          </w:rPr>
          <w:t>Med salah benelmir</w:t>
        </w:r>
      </w:p>
    </w:sdtContent>
  </w:sdt>
  <w:p w:rsidR="00E93A4A" w:rsidRDefault="00E93A4A">
    <w:pPr>
      <w:pStyle w:val="En-tte"/>
      <w:jc w:val="center"/>
      <w:rPr>
        <w:caps/>
        <w:color w:val="5B9BD5" w:themeColor="accent1"/>
      </w:rPr>
    </w:pPr>
    <w:r>
      <w:rPr>
        <w:caps/>
        <w:color w:val="5B9BD5" w:themeColor="accent1"/>
      </w:rPr>
      <w:t xml:space="preserve"> </w:t>
    </w:r>
    <w:sdt>
      <w:sdtPr>
        <w:rPr>
          <w:rFonts w:ascii="Calibri" w:hAnsi="Calibri" w:cs="Calibri"/>
          <w:kern w:val="24"/>
          <w:sz w:val="24"/>
          <w:szCs w:val="24"/>
        </w:rPr>
        <w:alias w:val="Titre"/>
        <w:tag w:val=""/>
        <w:id w:val="-1954942076"/>
        <w:placeholder>
          <w:docPart w:val="3E90A3178D4540A1B77549E3C3E66D7A"/>
        </w:placeholder>
        <w:dataBinding w:prefixMappings="xmlns:ns0='http://purl.org/dc/elements/1.1/' xmlns:ns1='http://schemas.openxmlformats.org/package/2006/metadata/core-properties' " w:xpath="/ns1:coreProperties[1]/ns0:title[1]" w:storeItemID="{6C3C8BC8-F283-45AE-878A-BAB7291924A1}"/>
        <w:text/>
      </w:sdtPr>
      <w:sdtEndPr/>
      <w:sdtContent>
        <w:r w:rsidRPr="0090522D">
          <w:rPr>
            <w:rFonts w:ascii="Calibri" w:hAnsi="Calibri" w:cs="Calibri"/>
            <w:kern w:val="24"/>
            <w:sz w:val="24"/>
            <w:szCs w:val="24"/>
          </w:rPr>
          <w:t>LES MORPHINIQUES</w:t>
        </w:r>
      </w:sdtContent>
    </w:sdt>
  </w:p>
  <w:p w:rsidR="00E93A4A" w:rsidRDefault="00E93A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598A998"/>
    <w:lvl w:ilvl="0">
      <w:numFmt w:val="bullet"/>
      <w:lvlText w:val="*"/>
      <w:lvlJc w:val="left"/>
    </w:lvl>
  </w:abstractNum>
  <w:abstractNum w:abstractNumId="1" w15:restartNumberingAfterBreak="0">
    <w:nsid w:val="07822C07"/>
    <w:multiLevelType w:val="hybridMultilevel"/>
    <w:tmpl w:val="AB92A2B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DF824ED"/>
    <w:multiLevelType w:val="hybridMultilevel"/>
    <w:tmpl w:val="B6AC67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4E726BF"/>
    <w:multiLevelType w:val="hybridMultilevel"/>
    <w:tmpl w:val="96C48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932747"/>
    <w:multiLevelType w:val="hybridMultilevel"/>
    <w:tmpl w:val="308E47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A6A1C48"/>
    <w:multiLevelType w:val="hybridMultilevel"/>
    <w:tmpl w:val="3B30F41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A8E733E"/>
    <w:multiLevelType w:val="hybridMultilevel"/>
    <w:tmpl w:val="E47613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C5A5666"/>
    <w:multiLevelType w:val="hybridMultilevel"/>
    <w:tmpl w:val="936898C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E9297C"/>
    <w:multiLevelType w:val="hybridMultilevel"/>
    <w:tmpl w:val="6ED42F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E7F1976"/>
    <w:multiLevelType w:val="hybridMultilevel"/>
    <w:tmpl w:val="0CA68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BF7A5E"/>
    <w:multiLevelType w:val="hybridMultilevel"/>
    <w:tmpl w:val="7344568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9F378C4"/>
    <w:multiLevelType w:val="hybridMultilevel"/>
    <w:tmpl w:val="6FC666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235AD7"/>
    <w:multiLevelType w:val="hybridMultilevel"/>
    <w:tmpl w:val="3708B1A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50B2C80"/>
    <w:multiLevelType w:val="hybridMultilevel"/>
    <w:tmpl w:val="B93E1BDE"/>
    <w:lvl w:ilvl="0" w:tplc="040C0013">
      <w:start w:val="1"/>
      <w:numFmt w:val="upperRoman"/>
      <w:lvlText w:val="%1."/>
      <w:lvlJc w:val="righ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5E7686"/>
    <w:multiLevelType w:val="hybridMultilevel"/>
    <w:tmpl w:val="9656ED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9187F1B"/>
    <w:multiLevelType w:val="hybridMultilevel"/>
    <w:tmpl w:val="2B9C6B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B962F42"/>
    <w:multiLevelType w:val="hybridMultilevel"/>
    <w:tmpl w:val="6C4ADD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F282C9C"/>
    <w:multiLevelType w:val="hybridMultilevel"/>
    <w:tmpl w:val="54AA582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1522469"/>
    <w:multiLevelType w:val="hybridMultilevel"/>
    <w:tmpl w:val="1EB2108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8B2F40"/>
    <w:multiLevelType w:val="hybridMultilevel"/>
    <w:tmpl w:val="C34CEB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3293F3C"/>
    <w:multiLevelType w:val="hybridMultilevel"/>
    <w:tmpl w:val="65003C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A322ABE"/>
    <w:multiLevelType w:val="hybridMultilevel"/>
    <w:tmpl w:val="D7C2AC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8700B0E"/>
    <w:multiLevelType w:val="hybridMultilevel"/>
    <w:tmpl w:val="9BFA39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A0445C"/>
    <w:multiLevelType w:val="hybridMultilevel"/>
    <w:tmpl w:val="5B08C0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C1A1E6E"/>
    <w:multiLevelType w:val="hybridMultilevel"/>
    <w:tmpl w:val="49583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E5528B"/>
    <w:multiLevelType w:val="hybridMultilevel"/>
    <w:tmpl w:val="DE808DF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FEB0264"/>
    <w:multiLevelType w:val="hybridMultilevel"/>
    <w:tmpl w:val="E3AE32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48A3FAA"/>
    <w:multiLevelType w:val="hybridMultilevel"/>
    <w:tmpl w:val="37146B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58158AA"/>
    <w:multiLevelType w:val="hybridMultilevel"/>
    <w:tmpl w:val="52A4D10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6187471"/>
    <w:multiLevelType w:val="hybridMultilevel"/>
    <w:tmpl w:val="E8FA482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69146606"/>
    <w:multiLevelType w:val="hybridMultilevel"/>
    <w:tmpl w:val="8D0CA3F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1D71AE8"/>
    <w:multiLevelType w:val="hybridMultilevel"/>
    <w:tmpl w:val="E1344338"/>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EE6A68"/>
    <w:multiLevelType w:val="hybridMultilevel"/>
    <w:tmpl w:val="D5E678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3AA030F"/>
    <w:multiLevelType w:val="hybridMultilevel"/>
    <w:tmpl w:val="E8D021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74B4F96"/>
    <w:multiLevelType w:val="hybridMultilevel"/>
    <w:tmpl w:val="002C0F7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A7404FB"/>
    <w:multiLevelType w:val="hybridMultilevel"/>
    <w:tmpl w:val="7DC20D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C2B4EE6"/>
    <w:multiLevelType w:val="hybridMultilevel"/>
    <w:tmpl w:val="A5FEB2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E5B4B9D"/>
    <w:multiLevelType w:val="hybridMultilevel"/>
    <w:tmpl w:val="10643CA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EC7624A"/>
    <w:multiLevelType w:val="hybridMultilevel"/>
    <w:tmpl w:val="09A66F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1636DA"/>
    <w:multiLevelType w:val="hybridMultilevel"/>
    <w:tmpl w:val="0068029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Wingdings" w:hAnsi="Wingdings" w:hint="default"/>
          <w:sz w:val="64"/>
        </w:rPr>
      </w:lvl>
    </w:lvlOverride>
  </w:num>
  <w:num w:numId="4">
    <w:abstractNumId w:val="0"/>
    <w:lvlOverride w:ilvl="0">
      <w:lvl w:ilvl="0">
        <w:numFmt w:val="bullet"/>
        <w:lvlText w:val=""/>
        <w:legacy w:legacy="1" w:legacySpace="0" w:legacyIndent="0"/>
        <w:lvlJc w:val="left"/>
        <w:rPr>
          <w:rFonts w:ascii="Wingdings" w:hAnsi="Wingdings"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48"/>
        </w:rPr>
      </w:lvl>
    </w:lvlOverride>
  </w:num>
  <w:num w:numId="6">
    <w:abstractNumId w:val="0"/>
    <w:lvlOverride w:ilvl="0">
      <w:lvl w:ilvl="0">
        <w:numFmt w:val="bullet"/>
        <w:lvlText w:val="•"/>
        <w:legacy w:legacy="1" w:legacySpace="0" w:legacyIndent="0"/>
        <w:lvlJc w:val="left"/>
        <w:rPr>
          <w:rFonts w:ascii="Arial" w:hAnsi="Arial" w:cs="Arial" w:hint="default"/>
          <w:sz w:val="80"/>
        </w:rPr>
      </w:lvl>
    </w:lvlOverride>
  </w:num>
  <w:num w:numId="7">
    <w:abstractNumId w:val="0"/>
    <w:lvlOverride w:ilvl="0">
      <w:lvl w:ilvl="0">
        <w:numFmt w:val="bullet"/>
        <w:lvlText w:val="•"/>
        <w:legacy w:legacy="1" w:legacySpace="0" w:legacyIndent="0"/>
        <w:lvlJc w:val="left"/>
        <w:rPr>
          <w:rFonts w:ascii="Arial" w:hAnsi="Arial" w:cs="Arial" w:hint="default"/>
          <w:sz w:val="56"/>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0"/>
    <w:lvlOverride w:ilvl="0">
      <w:lvl w:ilvl="0">
        <w:numFmt w:val="bullet"/>
        <w:lvlText w:val="•"/>
        <w:legacy w:legacy="1" w:legacySpace="0" w:legacyIndent="0"/>
        <w:lvlJc w:val="left"/>
        <w:rPr>
          <w:rFonts w:ascii="Arial" w:hAnsi="Arial" w:cs="Arial" w:hint="default"/>
          <w:sz w:val="88"/>
        </w:rPr>
      </w:lvl>
    </w:lvlOverride>
  </w:num>
  <w:num w:numId="10">
    <w:abstractNumId w:val="32"/>
  </w:num>
  <w:num w:numId="11">
    <w:abstractNumId w:val="33"/>
  </w:num>
  <w:num w:numId="12">
    <w:abstractNumId w:val="25"/>
  </w:num>
  <w:num w:numId="13">
    <w:abstractNumId w:val="19"/>
  </w:num>
  <w:num w:numId="14">
    <w:abstractNumId w:val="12"/>
  </w:num>
  <w:num w:numId="15">
    <w:abstractNumId w:val="37"/>
  </w:num>
  <w:num w:numId="16">
    <w:abstractNumId w:val="28"/>
  </w:num>
  <w:num w:numId="17">
    <w:abstractNumId w:val="6"/>
  </w:num>
  <w:num w:numId="18">
    <w:abstractNumId w:val="1"/>
  </w:num>
  <w:num w:numId="19">
    <w:abstractNumId w:val="21"/>
  </w:num>
  <w:num w:numId="20">
    <w:abstractNumId w:val="11"/>
  </w:num>
  <w:num w:numId="21">
    <w:abstractNumId w:val="31"/>
  </w:num>
  <w:num w:numId="22">
    <w:abstractNumId w:val="27"/>
  </w:num>
  <w:num w:numId="23">
    <w:abstractNumId w:val="14"/>
  </w:num>
  <w:num w:numId="24">
    <w:abstractNumId w:val="13"/>
  </w:num>
  <w:num w:numId="25">
    <w:abstractNumId w:val="7"/>
  </w:num>
  <w:num w:numId="26">
    <w:abstractNumId w:val="24"/>
  </w:num>
  <w:num w:numId="27">
    <w:abstractNumId w:val="9"/>
  </w:num>
  <w:num w:numId="28">
    <w:abstractNumId w:val="3"/>
  </w:num>
  <w:num w:numId="29">
    <w:abstractNumId w:val="22"/>
  </w:num>
  <w:num w:numId="30">
    <w:abstractNumId w:val="2"/>
  </w:num>
  <w:num w:numId="31">
    <w:abstractNumId w:val="35"/>
  </w:num>
  <w:num w:numId="32">
    <w:abstractNumId w:val="38"/>
  </w:num>
  <w:num w:numId="33">
    <w:abstractNumId w:val="38"/>
    <w:lvlOverride w:ilvl="0">
      <w:lvl w:ilvl="0" w:tplc="040C000F">
        <w:start w:val="1"/>
        <w:numFmt w:val="lowerLetter"/>
        <w:lvlText w:val="%1."/>
        <w:lvlJc w:val="left"/>
        <w:pPr>
          <w:ind w:left="1440" w:hanging="360"/>
        </w:pPr>
        <w:rPr>
          <w:rFonts w:hint="default"/>
        </w:rPr>
      </w:lvl>
    </w:lvlOverride>
    <w:lvlOverride w:ilvl="1">
      <w:lvl w:ilvl="1" w:tplc="040C0019">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34">
    <w:abstractNumId w:val="26"/>
  </w:num>
  <w:num w:numId="35">
    <w:abstractNumId w:val="23"/>
  </w:num>
  <w:num w:numId="36">
    <w:abstractNumId w:val="15"/>
  </w:num>
  <w:num w:numId="37">
    <w:abstractNumId w:val="17"/>
  </w:num>
  <w:num w:numId="38">
    <w:abstractNumId w:val="29"/>
  </w:num>
  <w:num w:numId="39">
    <w:abstractNumId w:val="5"/>
  </w:num>
  <w:num w:numId="40">
    <w:abstractNumId w:val="4"/>
  </w:num>
  <w:num w:numId="41">
    <w:abstractNumId w:val="8"/>
  </w:num>
  <w:num w:numId="42">
    <w:abstractNumId w:val="18"/>
  </w:num>
  <w:num w:numId="43">
    <w:abstractNumId w:val="20"/>
  </w:num>
  <w:num w:numId="44">
    <w:abstractNumId w:val="16"/>
  </w:num>
  <w:num w:numId="45">
    <w:abstractNumId w:val="36"/>
  </w:num>
  <w:num w:numId="46">
    <w:abstractNumId w:val="10"/>
  </w:num>
  <w:num w:numId="47">
    <w:abstractNumId w:val="34"/>
  </w:num>
  <w:num w:numId="48">
    <w:abstractNumId w:val="3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76"/>
    <w:rsid w:val="000F1268"/>
    <w:rsid w:val="00107279"/>
    <w:rsid w:val="001E5461"/>
    <w:rsid w:val="00245246"/>
    <w:rsid w:val="00307911"/>
    <w:rsid w:val="00493927"/>
    <w:rsid w:val="00514183"/>
    <w:rsid w:val="0087270A"/>
    <w:rsid w:val="0089583E"/>
    <w:rsid w:val="0090522D"/>
    <w:rsid w:val="00BD3CC8"/>
    <w:rsid w:val="00D14EB1"/>
    <w:rsid w:val="00D361BB"/>
    <w:rsid w:val="00D562CF"/>
    <w:rsid w:val="00D84C7F"/>
    <w:rsid w:val="00E529F4"/>
    <w:rsid w:val="00E93A4A"/>
    <w:rsid w:val="00F73576"/>
    <w:rsid w:val="00F93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BA8F8-12A3-46EE-9C6D-BFFE008F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576"/>
    <w:pPr>
      <w:ind w:left="720"/>
      <w:contextualSpacing/>
    </w:pPr>
  </w:style>
  <w:style w:type="paragraph" w:styleId="En-tte">
    <w:name w:val="header"/>
    <w:basedOn w:val="Normal"/>
    <w:link w:val="En-tteCar"/>
    <w:uiPriority w:val="99"/>
    <w:unhideWhenUsed/>
    <w:rsid w:val="00F73576"/>
    <w:pPr>
      <w:tabs>
        <w:tab w:val="center" w:pos="4536"/>
        <w:tab w:val="right" w:pos="9072"/>
      </w:tabs>
      <w:spacing w:after="0" w:line="240" w:lineRule="auto"/>
    </w:pPr>
  </w:style>
  <w:style w:type="character" w:customStyle="1" w:styleId="En-tteCar">
    <w:name w:val="En-tête Car"/>
    <w:basedOn w:val="Policepardfaut"/>
    <w:link w:val="En-tte"/>
    <w:uiPriority w:val="99"/>
    <w:rsid w:val="00F73576"/>
  </w:style>
  <w:style w:type="paragraph" w:styleId="Pieddepage">
    <w:name w:val="footer"/>
    <w:basedOn w:val="Normal"/>
    <w:link w:val="PieddepageCar"/>
    <w:uiPriority w:val="99"/>
    <w:unhideWhenUsed/>
    <w:rsid w:val="00F735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576"/>
  </w:style>
  <w:style w:type="table" w:styleId="Grilledutableau">
    <w:name w:val="Table Grid"/>
    <w:basedOn w:val="TableauNormal"/>
    <w:uiPriority w:val="39"/>
    <w:rsid w:val="00D8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4C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1050">
      <w:bodyDiv w:val="1"/>
      <w:marLeft w:val="0"/>
      <w:marRight w:val="0"/>
      <w:marTop w:val="0"/>
      <w:marBottom w:val="0"/>
      <w:divBdr>
        <w:top w:val="none" w:sz="0" w:space="0" w:color="auto"/>
        <w:left w:val="none" w:sz="0" w:space="0" w:color="auto"/>
        <w:bottom w:val="none" w:sz="0" w:space="0" w:color="auto"/>
        <w:right w:val="none" w:sz="0" w:space="0" w:color="auto"/>
      </w:divBdr>
    </w:div>
    <w:div w:id="670068002">
      <w:bodyDiv w:val="1"/>
      <w:marLeft w:val="0"/>
      <w:marRight w:val="0"/>
      <w:marTop w:val="0"/>
      <w:marBottom w:val="0"/>
      <w:divBdr>
        <w:top w:val="none" w:sz="0" w:space="0" w:color="auto"/>
        <w:left w:val="none" w:sz="0" w:space="0" w:color="auto"/>
        <w:bottom w:val="none" w:sz="0" w:space="0" w:color="auto"/>
        <w:right w:val="none" w:sz="0" w:space="0" w:color="auto"/>
      </w:divBdr>
    </w:div>
    <w:div w:id="1859586336">
      <w:bodyDiv w:val="1"/>
      <w:marLeft w:val="0"/>
      <w:marRight w:val="0"/>
      <w:marTop w:val="0"/>
      <w:marBottom w:val="0"/>
      <w:divBdr>
        <w:top w:val="none" w:sz="0" w:space="0" w:color="auto"/>
        <w:left w:val="none" w:sz="0" w:space="0" w:color="auto"/>
        <w:bottom w:val="none" w:sz="0" w:space="0" w:color="auto"/>
        <w:right w:val="none" w:sz="0" w:space="0" w:color="auto"/>
      </w:divBdr>
    </w:div>
    <w:div w:id="20585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957EDAB19411EA511F56E8587D688"/>
        <w:category>
          <w:name w:val="Général"/>
          <w:gallery w:val="placeholder"/>
        </w:category>
        <w:types>
          <w:type w:val="bbPlcHdr"/>
        </w:types>
        <w:behaviors>
          <w:behavior w:val="content"/>
        </w:behaviors>
        <w:guid w:val="{73409782-F3C1-4A85-8628-CDC52910986F}"/>
      </w:docPartPr>
      <w:docPartBody>
        <w:p w:rsidR="004017A2" w:rsidRDefault="004017A2" w:rsidP="004017A2">
          <w:pPr>
            <w:pStyle w:val="EE0957EDAB19411EA511F56E8587D688"/>
          </w:pPr>
          <w:r>
            <w:rPr>
              <w:color w:val="5B9BD5" w:themeColor="accent1"/>
              <w:sz w:val="20"/>
              <w:szCs w:val="20"/>
            </w:rPr>
            <w:t>[Nom de l’auteur]</w:t>
          </w:r>
        </w:p>
      </w:docPartBody>
    </w:docPart>
    <w:docPart>
      <w:docPartPr>
        <w:name w:val="3E90A3178D4540A1B77549E3C3E66D7A"/>
        <w:category>
          <w:name w:val="Général"/>
          <w:gallery w:val="placeholder"/>
        </w:category>
        <w:types>
          <w:type w:val="bbPlcHdr"/>
        </w:types>
        <w:behaviors>
          <w:behavior w:val="content"/>
        </w:behaviors>
        <w:guid w:val="{CE4B44AB-267A-4176-A7CE-8E4E83D6A1A7}"/>
      </w:docPartPr>
      <w:docPartBody>
        <w:p w:rsidR="004017A2" w:rsidRDefault="004017A2" w:rsidP="004017A2">
          <w:pPr>
            <w:pStyle w:val="3E90A3178D4540A1B77549E3C3E66D7A"/>
          </w:pPr>
          <w:r>
            <w:rPr>
              <w:caps/>
              <w:color w:val="5B9BD5" w:themeColor="accent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A2"/>
    <w:rsid w:val="003F5692"/>
    <w:rsid w:val="004017A2"/>
    <w:rsid w:val="00B26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E0957EDAB19411EA511F56E8587D688">
    <w:name w:val="EE0957EDAB19411EA511F56E8587D688"/>
    <w:rsid w:val="004017A2"/>
  </w:style>
  <w:style w:type="paragraph" w:customStyle="1" w:styleId="3E90A3178D4540A1B77549E3C3E66D7A">
    <w:name w:val="3E90A3178D4540A1B77549E3C3E66D7A"/>
    <w:rsid w:val="00401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2516</Words>
  <Characters>13840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LES MORPHINIQUES</vt:lpstr>
    </vt:vector>
  </TitlesOfParts>
  <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MORPHINIQUES</dc:title>
  <dc:subject/>
  <dc:creator>Med salah benelmir</dc:creator>
  <cp:keywords/>
  <dc:description/>
  <cp:lastModifiedBy>BENELMIR Med Salah</cp:lastModifiedBy>
  <cp:revision>6</cp:revision>
  <dcterms:created xsi:type="dcterms:W3CDTF">2016-10-24T21:32:00Z</dcterms:created>
  <dcterms:modified xsi:type="dcterms:W3CDTF">2016-11-10T08:23:00Z</dcterms:modified>
</cp:coreProperties>
</file>