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6A" w:rsidRPr="0057542F" w:rsidRDefault="00E1576A" w:rsidP="0057542F">
      <w:pPr>
        <w:spacing w:after="0"/>
        <w:jc w:val="center"/>
        <w:rPr>
          <w:b/>
        </w:rPr>
      </w:pPr>
      <w:r w:rsidRPr="0057542F">
        <w:rPr>
          <w:b/>
        </w:rPr>
        <w:t>Examen Final des Auxiliaires Médicaux En Anesthésie Réanimation de Santé Publique</w:t>
      </w:r>
    </w:p>
    <w:p w:rsidR="00E1576A" w:rsidRDefault="00E1576A" w:rsidP="0057542F">
      <w:pPr>
        <w:spacing w:after="0"/>
        <w:jc w:val="center"/>
        <w:rPr>
          <w:b/>
        </w:rPr>
      </w:pPr>
      <w:r w:rsidRPr="0057542F">
        <w:rPr>
          <w:b/>
        </w:rPr>
        <w:t>Fiche d’évaluation de l’épreuve pratique</w:t>
      </w:r>
    </w:p>
    <w:p w:rsidR="0057542F" w:rsidRPr="0057542F" w:rsidRDefault="0057542F" w:rsidP="0057542F">
      <w:pPr>
        <w:spacing w:after="0"/>
        <w:jc w:val="center"/>
        <w:rPr>
          <w:b/>
        </w:rPr>
      </w:pPr>
    </w:p>
    <w:p w:rsidR="00E1576A" w:rsidRDefault="00E1576A" w:rsidP="0057542F">
      <w:pPr>
        <w:pStyle w:val="Paragraphedeliste"/>
        <w:numPr>
          <w:ilvl w:val="0"/>
          <w:numId w:val="9"/>
        </w:numPr>
      </w:pPr>
      <w:r w:rsidRPr="0057542F">
        <w:rPr>
          <w:b/>
        </w:rPr>
        <w:t>Corps &amp; Grade :</w:t>
      </w:r>
      <w:r>
        <w:t xml:space="preserve"> Auxiliaires Médicaux en Anesthésie Réanimation de Santé Publique</w:t>
      </w:r>
    </w:p>
    <w:p w:rsidR="00AE282B" w:rsidRPr="0057542F" w:rsidRDefault="00AE282B" w:rsidP="0057542F">
      <w:pPr>
        <w:pStyle w:val="Paragraphedeliste"/>
        <w:numPr>
          <w:ilvl w:val="0"/>
          <w:numId w:val="9"/>
        </w:numPr>
        <w:spacing w:after="0"/>
        <w:rPr>
          <w:b/>
        </w:rPr>
      </w:pPr>
      <w:r w:rsidRPr="0057542F">
        <w:rPr>
          <w:b/>
        </w:rPr>
        <w:t xml:space="preserve">Session : </w:t>
      </w:r>
      <w:proofErr w:type="gramStart"/>
      <w:r w:rsidRPr="0057542F">
        <w:rPr>
          <w:b/>
        </w:rPr>
        <w:t>……………………………………………………………………………………………………………………</w:t>
      </w:r>
      <w:r w:rsidR="0057542F">
        <w:rPr>
          <w:b/>
        </w:rPr>
        <w:t>…………</w:t>
      </w:r>
      <w:r w:rsidR="002A7BBC">
        <w:rPr>
          <w:b/>
        </w:rPr>
        <w:t>……..</w:t>
      </w:r>
      <w:proofErr w:type="gramEnd"/>
    </w:p>
    <w:p w:rsidR="00AE282B" w:rsidRPr="0057542F" w:rsidRDefault="00AE282B" w:rsidP="0057542F">
      <w:pPr>
        <w:pStyle w:val="Paragraphedeliste"/>
        <w:numPr>
          <w:ilvl w:val="0"/>
          <w:numId w:val="9"/>
        </w:numPr>
        <w:spacing w:after="0"/>
        <w:rPr>
          <w:b/>
        </w:rPr>
      </w:pPr>
      <w:r w:rsidRPr="0057542F">
        <w:rPr>
          <w:b/>
        </w:rPr>
        <w:t>Nom &amp; Prénoms :</w:t>
      </w:r>
      <w:r w:rsidR="002A7BBC">
        <w:rPr>
          <w:b/>
        </w:rPr>
        <w:t xml:space="preserve"> </w:t>
      </w:r>
      <w:proofErr w:type="gramStart"/>
      <w:r w:rsidRPr="0057542F">
        <w:rPr>
          <w:b/>
        </w:rPr>
        <w:t>……………………………………………………………………………………………………</w:t>
      </w:r>
      <w:r w:rsidR="0057542F">
        <w:rPr>
          <w:b/>
        </w:rPr>
        <w:t>…………..</w:t>
      </w:r>
      <w:r w:rsidRPr="0057542F">
        <w:rPr>
          <w:b/>
        </w:rPr>
        <w:t>.</w:t>
      </w:r>
      <w:r w:rsidR="0057542F">
        <w:rPr>
          <w:b/>
        </w:rPr>
        <w:t>.</w:t>
      </w:r>
      <w:r w:rsidR="002A7BBC">
        <w:rPr>
          <w:b/>
        </w:rPr>
        <w:t>......</w:t>
      </w:r>
      <w:proofErr w:type="gramEnd"/>
    </w:p>
    <w:p w:rsidR="00AE282B" w:rsidRPr="0057542F" w:rsidRDefault="00AE282B" w:rsidP="0057542F">
      <w:pPr>
        <w:pStyle w:val="Paragraphedeliste"/>
        <w:numPr>
          <w:ilvl w:val="0"/>
          <w:numId w:val="9"/>
        </w:numPr>
        <w:spacing w:after="0"/>
        <w:rPr>
          <w:b/>
        </w:rPr>
      </w:pPr>
      <w:r w:rsidRPr="0057542F">
        <w:rPr>
          <w:b/>
        </w:rPr>
        <w:t>Lieu d’examen :…………………………………………………………………………………</w:t>
      </w:r>
      <w:r w:rsidR="000E1CA2">
        <w:rPr>
          <w:b/>
        </w:rPr>
        <w:t>Service :</w:t>
      </w:r>
      <w:proofErr w:type="gramStart"/>
      <w:r w:rsidRPr="0057542F">
        <w:rPr>
          <w:b/>
        </w:rPr>
        <w:t>…………</w:t>
      </w:r>
      <w:r w:rsidR="0057542F">
        <w:rPr>
          <w:b/>
        </w:rPr>
        <w:t>…………</w:t>
      </w:r>
      <w:r w:rsidR="002A7BBC">
        <w:rPr>
          <w:b/>
        </w:rPr>
        <w:t>……….</w:t>
      </w:r>
      <w:proofErr w:type="gramEnd"/>
    </w:p>
    <w:p w:rsidR="00AE282B" w:rsidRDefault="00AE282B" w:rsidP="0057542F">
      <w:pPr>
        <w:pStyle w:val="Paragraphedeliste"/>
        <w:numPr>
          <w:ilvl w:val="0"/>
          <w:numId w:val="9"/>
        </w:numPr>
        <w:spacing w:after="0"/>
      </w:pPr>
      <w:r w:rsidRPr="0057542F">
        <w:rPr>
          <w:b/>
        </w:rPr>
        <w:t>Intitulé de pratique :……………………………………………………………………………………………………</w:t>
      </w:r>
      <w:r w:rsidR="0057542F">
        <w:rPr>
          <w:b/>
        </w:rPr>
        <w:t>………</w:t>
      </w:r>
      <w:r w:rsidR="002A7BBC">
        <w:rPr>
          <w:b/>
        </w:rPr>
        <w:t>………</w:t>
      </w:r>
      <w:bookmarkStart w:id="0" w:name="_GoBack"/>
      <w:bookmarkEnd w:id="0"/>
    </w:p>
    <w:tbl>
      <w:tblPr>
        <w:tblStyle w:val="Grilledutableau"/>
        <w:tblpPr w:leftFromText="141" w:rightFromText="141" w:vertAnchor="text" w:tblpX="-289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808"/>
        <w:gridCol w:w="6700"/>
        <w:gridCol w:w="785"/>
        <w:gridCol w:w="291"/>
        <w:gridCol w:w="2184"/>
      </w:tblGrid>
      <w:tr w:rsidR="003A2005" w:rsidTr="003A2005">
        <w:trPr>
          <w:cantSplit/>
          <w:trHeight w:val="1403"/>
        </w:trPr>
        <w:tc>
          <w:tcPr>
            <w:tcW w:w="808" w:type="dxa"/>
            <w:textDirection w:val="tbRl"/>
            <w:vAlign w:val="center"/>
          </w:tcPr>
          <w:p w:rsidR="00AE282B" w:rsidRPr="0057542F" w:rsidRDefault="00AE282B" w:rsidP="00863B7D">
            <w:pPr>
              <w:tabs>
                <w:tab w:val="left" w:pos="1351"/>
              </w:tabs>
              <w:ind w:left="113" w:right="113"/>
              <w:jc w:val="center"/>
              <w:rPr>
                <w:b/>
              </w:rPr>
            </w:pPr>
            <w:r w:rsidRPr="0057542F">
              <w:rPr>
                <w:b/>
              </w:rPr>
              <w:t>Phases</w:t>
            </w:r>
          </w:p>
        </w:tc>
        <w:tc>
          <w:tcPr>
            <w:tcW w:w="6700" w:type="dxa"/>
            <w:vAlign w:val="center"/>
          </w:tcPr>
          <w:p w:rsidR="00AE282B" w:rsidRPr="0057542F" w:rsidRDefault="002A7BBC" w:rsidP="00863B7D">
            <w:pPr>
              <w:jc w:val="center"/>
              <w:rPr>
                <w:b/>
              </w:rPr>
            </w:pPr>
            <w:r>
              <w:rPr>
                <w:b/>
                <w:sz w:val="44"/>
              </w:rPr>
              <w:t xml:space="preserve"> </w:t>
            </w:r>
            <w:r w:rsidR="00AE282B" w:rsidRPr="0057542F">
              <w:rPr>
                <w:b/>
                <w:sz w:val="44"/>
              </w:rPr>
              <w:t>Actes</w:t>
            </w:r>
          </w:p>
        </w:tc>
        <w:tc>
          <w:tcPr>
            <w:tcW w:w="785" w:type="dxa"/>
            <w:textDirection w:val="tbRl"/>
          </w:tcPr>
          <w:p w:rsidR="00AE282B" w:rsidRPr="003A2005" w:rsidRDefault="00AE282B" w:rsidP="00863B7D">
            <w:pPr>
              <w:ind w:left="113" w:right="113"/>
              <w:jc w:val="center"/>
              <w:rPr>
                <w:b/>
                <w:sz w:val="16"/>
              </w:rPr>
            </w:pPr>
            <w:r w:rsidRPr="003A2005">
              <w:rPr>
                <w:b/>
                <w:sz w:val="16"/>
              </w:rPr>
              <w:t>Types d’Aptitude à Evaluer</w:t>
            </w:r>
          </w:p>
        </w:tc>
        <w:tc>
          <w:tcPr>
            <w:tcW w:w="291" w:type="dxa"/>
            <w:textDirection w:val="tbRl"/>
            <w:vAlign w:val="center"/>
          </w:tcPr>
          <w:p w:rsidR="00AE282B" w:rsidRPr="003A2005" w:rsidRDefault="00AE282B" w:rsidP="00863B7D">
            <w:pPr>
              <w:ind w:left="113" w:right="113"/>
              <w:jc w:val="center"/>
              <w:rPr>
                <w:b/>
                <w:sz w:val="16"/>
              </w:rPr>
            </w:pPr>
            <w:r w:rsidRPr="003A2005">
              <w:rPr>
                <w:b/>
                <w:sz w:val="16"/>
              </w:rPr>
              <w:t>Barème</w:t>
            </w:r>
          </w:p>
        </w:tc>
        <w:tc>
          <w:tcPr>
            <w:tcW w:w="2184" w:type="dxa"/>
            <w:textDirection w:val="tbRl"/>
            <w:vAlign w:val="center"/>
          </w:tcPr>
          <w:p w:rsidR="00AE282B" w:rsidRPr="0057542F" w:rsidRDefault="00AE282B" w:rsidP="00863B7D">
            <w:pPr>
              <w:ind w:left="113" w:right="113"/>
              <w:jc w:val="center"/>
              <w:rPr>
                <w:b/>
              </w:rPr>
            </w:pPr>
            <w:r w:rsidRPr="0057542F">
              <w:rPr>
                <w:b/>
              </w:rPr>
              <w:t>Observation</w:t>
            </w:r>
          </w:p>
        </w:tc>
      </w:tr>
      <w:tr w:rsidR="003A2005" w:rsidTr="003A2005">
        <w:trPr>
          <w:cantSplit/>
          <w:trHeight w:val="2967"/>
        </w:trPr>
        <w:tc>
          <w:tcPr>
            <w:tcW w:w="808" w:type="dxa"/>
            <w:textDirection w:val="tbRl"/>
            <w:vAlign w:val="center"/>
          </w:tcPr>
          <w:p w:rsidR="00AE282B" w:rsidRPr="0057542F" w:rsidRDefault="00AE282B" w:rsidP="00863B7D">
            <w:pPr>
              <w:ind w:left="113" w:right="113"/>
              <w:jc w:val="center"/>
              <w:rPr>
                <w:b/>
              </w:rPr>
            </w:pPr>
            <w:r w:rsidRPr="0057542F">
              <w:rPr>
                <w:b/>
              </w:rPr>
              <w:t xml:space="preserve">Phase </w:t>
            </w:r>
            <w:r w:rsidR="00DF3746" w:rsidRPr="0057542F">
              <w:rPr>
                <w:b/>
              </w:rPr>
              <w:t>Préopératoire</w:t>
            </w:r>
          </w:p>
        </w:tc>
        <w:tc>
          <w:tcPr>
            <w:tcW w:w="6700" w:type="dxa"/>
          </w:tcPr>
          <w:p w:rsidR="00AE282B" w:rsidRPr="0067351E" w:rsidRDefault="00AE282B" w:rsidP="00863B7D">
            <w:pPr>
              <w:pStyle w:val="Paragraphedeliste"/>
              <w:numPr>
                <w:ilvl w:val="0"/>
                <w:numId w:val="2"/>
              </w:numPr>
            </w:pPr>
            <w:r w:rsidRPr="0067351E">
              <w:t>Entretien et recueil de données (Volet psychologique/</w:t>
            </w:r>
            <w:r w:rsidR="00DF3746" w:rsidRPr="0067351E">
              <w:t>relationnel</w:t>
            </w:r>
            <w:r w:rsidRPr="0067351E">
              <w:t>)</w:t>
            </w:r>
            <w:r w:rsidR="00DF3746" w:rsidRPr="0067351E">
              <w:t>.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2"/>
              </w:numPr>
            </w:pPr>
            <w:r w:rsidRPr="0067351E">
              <w:t>Accueil du patient.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2"/>
              </w:numPr>
            </w:pPr>
            <w:r w:rsidRPr="0067351E">
              <w:t>Examen clinique (exhaustif) et examens complémentaires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2"/>
              </w:numPr>
            </w:pPr>
            <w:r w:rsidRPr="0067351E">
              <w:t>Evaluation du risque anesthésique (classification : ASA/Mallampati)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2"/>
              </w:numPr>
            </w:pPr>
            <w:r w:rsidRPr="0067351E">
              <w:t>Evaluation du risque chirurgical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2"/>
              </w:numPr>
            </w:pPr>
            <w:r w:rsidRPr="0067351E">
              <w:t>Evaluation du risque Pharmacologique.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2"/>
              </w:numPr>
            </w:pPr>
            <w:r w:rsidRPr="0067351E">
              <w:t>Choix de la technique anesthésique, des solutés, des drogues anesthésiques et des vasopresseurs.</w:t>
            </w:r>
          </w:p>
          <w:p w:rsidR="00DF3746" w:rsidRPr="0067351E" w:rsidRDefault="00DF3746" w:rsidP="00863B7D">
            <w:pPr>
              <w:rPr>
                <w:b/>
                <w:u w:val="single"/>
              </w:rPr>
            </w:pPr>
            <w:proofErr w:type="spellStart"/>
            <w:r w:rsidRPr="0067351E">
              <w:rPr>
                <w:b/>
                <w:u w:val="single"/>
              </w:rPr>
              <w:t>Hémo</w:t>
            </w:r>
            <w:proofErr w:type="spellEnd"/>
            <w:r w:rsidRPr="0067351E">
              <w:rPr>
                <w:b/>
                <w:u w:val="single"/>
              </w:rPr>
              <w:t>/Matériovigilance Vigilance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3"/>
              </w:numPr>
            </w:pPr>
            <w:r w:rsidRPr="0067351E">
              <w:t>Vérification du groupe et prévision.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3"/>
              </w:numPr>
            </w:pPr>
            <w:r w:rsidRPr="0067351E">
              <w:t>Vérification des fluides médicaux (O</w:t>
            </w:r>
            <w:r w:rsidRPr="0067351E">
              <w:rPr>
                <w:vertAlign w:val="subscript"/>
              </w:rPr>
              <w:t>2</w:t>
            </w:r>
            <w:r w:rsidRPr="0067351E">
              <w:t>-N</w:t>
            </w:r>
            <w:r w:rsidRPr="0067351E">
              <w:rPr>
                <w:vertAlign w:val="subscript"/>
              </w:rPr>
              <w:t>2</w:t>
            </w:r>
            <w:r w:rsidRPr="0067351E">
              <w:t>O/Aspiration)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3"/>
              </w:numPr>
            </w:pPr>
            <w:r w:rsidRPr="0067351E">
              <w:t>Vérification des appareillages d’anesthésie réanimation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3"/>
              </w:numPr>
            </w:pPr>
            <w:r w:rsidRPr="0067351E">
              <w:t>Préparation du matériel d’intubation</w:t>
            </w:r>
          </w:p>
          <w:p w:rsidR="00DF3746" w:rsidRPr="0067351E" w:rsidRDefault="00DF3746" w:rsidP="00863B7D">
            <w:pPr>
              <w:pStyle w:val="Paragraphedeliste"/>
              <w:numPr>
                <w:ilvl w:val="0"/>
                <w:numId w:val="3"/>
              </w:numPr>
            </w:pPr>
            <w:r w:rsidRPr="0067351E">
              <w:t>Préparation du plateau d’induction (dilution-étiquetage)</w:t>
            </w:r>
          </w:p>
        </w:tc>
        <w:tc>
          <w:tcPr>
            <w:tcW w:w="785" w:type="dxa"/>
            <w:textDirection w:val="tbRl"/>
            <w:vAlign w:val="center"/>
          </w:tcPr>
          <w:p w:rsidR="00AE282B" w:rsidRPr="003A2005" w:rsidRDefault="009B06AC" w:rsidP="00863B7D">
            <w:pPr>
              <w:ind w:left="113" w:right="113"/>
              <w:jc w:val="center"/>
              <w:rPr>
                <w:sz w:val="16"/>
              </w:rPr>
            </w:pPr>
            <w:r w:rsidRPr="003A2005">
              <w:rPr>
                <w:sz w:val="16"/>
              </w:rPr>
              <w:t>Cognitives/procédurales/relationnelles</w:t>
            </w:r>
          </w:p>
        </w:tc>
        <w:tc>
          <w:tcPr>
            <w:tcW w:w="291" w:type="dxa"/>
            <w:textDirection w:val="tbRl"/>
            <w:vAlign w:val="center"/>
          </w:tcPr>
          <w:p w:rsidR="00AE282B" w:rsidRPr="003A2005" w:rsidRDefault="009B06AC" w:rsidP="00863B7D">
            <w:pPr>
              <w:ind w:left="113" w:right="113"/>
              <w:jc w:val="center"/>
              <w:rPr>
                <w:sz w:val="16"/>
              </w:rPr>
            </w:pPr>
            <w:r w:rsidRPr="003A2005">
              <w:rPr>
                <w:sz w:val="16"/>
              </w:rPr>
              <w:t>05 POINTS</w:t>
            </w:r>
          </w:p>
        </w:tc>
        <w:tc>
          <w:tcPr>
            <w:tcW w:w="2184" w:type="dxa"/>
          </w:tcPr>
          <w:p w:rsidR="00AE282B" w:rsidRDefault="00AE282B" w:rsidP="00863B7D"/>
        </w:tc>
      </w:tr>
      <w:tr w:rsidR="003A2005" w:rsidTr="003A2005">
        <w:trPr>
          <w:cantSplit/>
          <w:trHeight w:val="4161"/>
        </w:trPr>
        <w:tc>
          <w:tcPr>
            <w:tcW w:w="808" w:type="dxa"/>
            <w:textDirection w:val="tbRl"/>
            <w:vAlign w:val="center"/>
          </w:tcPr>
          <w:p w:rsidR="00AE282B" w:rsidRPr="0057542F" w:rsidRDefault="00AE282B" w:rsidP="00863B7D">
            <w:pPr>
              <w:ind w:left="113" w:right="113"/>
              <w:jc w:val="center"/>
              <w:rPr>
                <w:b/>
              </w:rPr>
            </w:pPr>
            <w:r w:rsidRPr="0057542F">
              <w:rPr>
                <w:b/>
              </w:rPr>
              <w:t xml:space="preserve">Phase </w:t>
            </w:r>
            <w:r w:rsidR="00DF3746" w:rsidRPr="0057542F">
              <w:rPr>
                <w:b/>
              </w:rPr>
              <w:t>Peropératoire</w:t>
            </w:r>
          </w:p>
        </w:tc>
        <w:tc>
          <w:tcPr>
            <w:tcW w:w="6700" w:type="dxa"/>
          </w:tcPr>
          <w:p w:rsidR="00AE282B" w:rsidRPr="0067351E" w:rsidRDefault="00863B7D" w:rsidP="00863B7D">
            <w:pPr>
              <w:pStyle w:val="Paragraphedeliste"/>
              <w:numPr>
                <w:ilvl w:val="0"/>
                <w:numId w:val="7"/>
              </w:numPr>
              <w:rPr>
                <w:b/>
                <w:u w:val="single"/>
              </w:rPr>
            </w:pPr>
            <w:r w:rsidRPr="0067351E">
              <w:rPr>
                <w:b/>
                <w:u w:val="single"/>
              </w:rPr>
              <w:t>Anesthésie générale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4"/>
              </w:numPr>
            </w:pPr>
            <w:r w:rsidRPr="0067351E">
              <w:t>Installation du patient et mise en condition (exhaustif)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4"/>
              </w:numPr>
            </w:pPr>
            <w:r w:rsidRPr="0067351E">
              <w:t>Monitorage : analyse, surveillance des paramètres vitaux.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4"/>
              </w:numPr>
            </w:pPr>
            <w:r w:rsidRPr="0067351E">
              <w:t>Induction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4"/>
              </w:numPr>
            </w:pPr>
            <w:r w:rsidRPr="0067351E">
              <w:t xml:space="preserve">Intubation (auscultation-fixation de la sonde </w:t>
            </w:r>
            <w:proofErr w:type="spellStart"/>
            <w:r w:rsidRPr="0067351E">
              <w:t>endotrachéale</w:t>
            </w:r>
            <w:proofErr w:type="spellEnd"/>
            <w:r w:rsidRPr="0067351E">
              <w:t>).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4"/>
              </w:numPr>
            </w:pPr>
            <w:r w:rsidRPr="0067351E">
              <w:t>Incision, entretient de l’anesthésie, fermeture (gestes, reflexes).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4"/>
              </w:numPr>
            </w:pPr>
            <w:r w:rsidRPr="0067351E">
              <w:t>Traçabilité sur la feuille d’anesthésie.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4"/>
              </w:numPr>
            </w:pPr>
            <w:r w:rsidRPr="0067351E">
              <w:t>Critères du réveil et extubation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67351E">
              <w:rPr>
                <w:b/>
                <w:u w:val="single"/>
              </w:rPr>
              <w:t>Anesthésie locorégionale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6"/>
              </w:numPr>
            </w:pPr>
            <w:r w:rsidRPr="0067351E">
              <w:t>Préparation du matériel pour A.L.R.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6"/>
              </w:numPr>
            </w:pPr>
            <w:r w:rsidRPr="0067351E">
              <w:t>Positionnement du patient pendant le geste.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6"/>
              </w:numPr>
            </w:pPr>
            <w:r w:rsidRPr="0067351E">
              <w:t>Assistance du médecin anesthésiste pendant le geste.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6"/>
              </w:numPr>
            </w:pPr>
            <w:r w:rsidRPr="0067351E">
              <w:t xml:space="preserve">Surveillance et anticipation sur les évènements indésirables liés à la sympatholyse (monitorage, pré-remplissage et/ou </w:t>
            </w:r>
            <w:proofErr w:type="spellStart"/>
            <w:r w:rsidRPr="0067351E">
              <w:t>co</w:t>
            </w:r>
            <w:proofErr w:type="spellEnd"/>
            <w:r w:rsidRPr="0067351E">
              <w:t>-remplissage, utilisation des vasopresseurs, surveillance du temps imparti, traçabilité)</w:t>
            </w:r>
          </w:p>
        </w:tc>
        <w:tc>
          <w:tcPr>
            <w:tcW w:w="785" w:type="dxa"/>
            <w:textDirection w:val="tbRl"/>
            <w:vAlign w:val="center"/>
          </w:tcPr>
          <w:p w:rsidR="00AE282B" w:rsidRPr="003A2005" w:rsidRDefault="009B06AC" w:rsidP="00863B7D">
            <w:pPr>
              <w:ind w:left="113" w:right="113"/>
              <w:jc w:val="center"/>
              <w:rPr>
                <w:sz w:val="16"/>
              </w:rPr>
            </w:pPr>
            <w:r w:rsidRPr="003A2005">
              <w:rPr>
                <w:sz w:val="16"/>
              </w:rPr>
              <w:t>P</w:t>
            </w:r>
            <w:r w:rsidRPr="003A2005">
              <w:rPr>
                <w:sz w:val="16"/>
              </w:rPr>
              <w:t>rocédurales</w:t>
            </w:r>
            <w:r w:rsidRPr="003A2005">
              <w:rPr>
                <w:sz w:val="16"/>
              </w:rPr>
              <w:t xml:space="preserve"> /</w:t>
            </w:r>
            <w:r w:rsidRPr="003A2005">
              <w:rPr>
                <w:sz w:val="16"/>
              </w:rPr>
              <w:t>Cognitives</w:t>
            </w:r>
          </w:p>
        </w:tc>
        <w:tc>
          <w:tcPr>
            <w:tcW w:w="291" w:type="dxa"/>
            <w:textDirection w:val="tbRl"/>
            <w:vAlign w:val="center"/>
          </w:tcPr>
          <w:p w:rsidR="00AE282B" w:rsidRPr="003A2005" w:rsidRDefault="009B06AC" w:rsidP="00863B7D">
            <w:pPr>
              <w:ind w:left="113" w:right="113"/>
              <w:jc w:val="center"/>
              <w:rPr>
                <w:sz w:val="16"/>
              </w:rPr>
            </w:pPr>
            <w:r w:rsidRPr="003A2005">
              <w:rPr>
                <w:sz w:val="16"/>
              </w:rPr>
              <w:t>10</w:t>
            </w:r>
            <w:r w:rsidRPr="003A2005">
              <w:rPr>
                <w:sz w:val="16"/>
              </w:rPr>
              <w:t xml:space="preserve"> POINTS</w:t>
            </w:r>
          </w:p>
        </w:tc>
        <w:tc>
          <w:tcPr>
            <w:tcW w:w="2184" w:type="dxa"/>
          </w:tcPr>
          <w:p w:rsidR="00AE282B" w:rsidRDefault="00AE282B" w:rsidP="00863B7D"/>
        </w:tc>
      </w:tr>
      <w:tr w:rsidR="003A2005" w:rsidTr="003A2005">
        <w:trPr>
          <w:cantSplit/>
          <w:trHeight w:val="1272"/>
        </w:trPr>
        <w:tc>
          <w:tcPr>
            <w:tcW w:w="808" w:type="dxa"/>
            <w:textDirection w:val="tbRl"/>
            <w:vAlign w:val="center"/>
          </w:tcPr>
          <w:p w:rsidR="00AE282B" w:rsidRPr="0057542F" w:rsidRDefault="00AE282B" w:rsidP="00863B7D">
            <w:pPr>
              <w:ind w:left="113" w:right="113"/>
              <w:jc w:val="center"/>
              <w:rPr>
                <w:b/>
              </w:rPr>
            </w:pPr>
            <w:r w:rsidRPr="0057542F">
              <w:rPr>
                <w:b/>
              </w:rPr>
              <w:t>Phase Post-Opératoire</w:t>
            </w:r>
          </w:p>
        </w:tc>
        <w:tc>
          <w:tcPr>
            <w:tcW w:w="6700" w:type="dxa"/>
          </w:tcPr>
          <w:p w:rsidR="00AE282B" w:rsidRPr="0067351E" w:rsidRDefault="00863B7D" w:rsidP="00863B7D">
            <w:pPr>
              <w:pStyle w:val="Paragraphedeliste"/>
              <w:numPr>
                <w:ilvl w:val="0"/>
                <w:numId w:val="8"/>
              </w:numPr>
            </w:pPr>
            <w:r w:rsidRPr="0067351E">
              <w:t>Accompagnement et surveillance en fonction e l’état du patient en SSPI.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8"/>
              </w:numPr>
            </w:pPr>
            <w:r w:rsidRPr="0067351E">
              <w:t>Surveillance e la levée du bloc sympathique si ALR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8"/>
              </w:numPr>
            </w:pPr>
            <w:r w:rsidRPr="0067351E">
              <w:t>Evaluation douleur.</w:t>
            </w:r>
          </w:p>
          <w:p w:rsidR="00863B7D" w:rsidRPr="0067351E" w:rsidRDefault="00863B7D" w:rsidP="00863B7D">
            <w:pPr>
              <w:pStyle w:val="Paragraphedeliste"/>
              <w:numPr>
                <w:ilvl w:val="0"/>
                <w:numId w:val="8"/>
              </w:numPr>
            </w:pPr>
            <w:r w:rsidRPr="0067351E">
              <w:t>Transcription sur la fiche de réanimation post-opératoire (consignes+)</w:t>
            </w:r>
          </w:p>
        </w:tc>
        <w:tc>
          <w:tcPr>
            <w:tcW w:w="785" w:type="dxa"/>
            <w:textDirection w:val="tbRl"/>
            <w:vAlign w:val="center"/>
          </w:tcPr>
          <w:p w:rsidR="00AE282B" w:rsidRPr="003A2005" w:rsidRDefault="0067351E" w:rsidP="0067351E">
            <w:pPr>
              <w:ind w:left="113" w:right="113"/>
              <w:jc w:val="center"/>
              <w:rPr>
                <w:sz w:val="16"/>
              </w:rPr>
            </w:pPr>
            <w:r w:rsidRPr="003A2005">
              <w:rPr>
                <w:sz w:val="16"/>
              </w:rPr>
              <w:t>Procédurales /Cognitives</w:t>
            </w:r>
          </w:p>
        </w:tc>
        <w:tc>
          <w:tcPr>
            <w:tcW w:w="291" w:type="dxa"/>
            <w:textDirection w:val="tbRl"/>
            <w:vAlign w:val="center"/>
          </w:tcPr>
          <w:p w:rsidR="00AE282B" w:rsidRPr="003A2005" w:rsidRDefault="009B06AC" w:rsidP="00863B7D">
            <w:pPr>
              <w:ind w:left="113" w:right="113"/>
              <w:jc w:val="center"/>
              <w:rPr>
                <w:sz w:val="16"/>
              </w:rPr>
            </w:pPr>
            <w:r w:rsidRPr="003A2005">
              <w:rPr>
                <w:sz w:val="16"/>
              </w:rPr>
              <w:t>05 POINTS</w:t>
            </w:r>
          </w:p>
        </w:tc>
        <w:tc>
          <w:tcPr>
            <w:tcW w:w="2184" w:type="dxa"/>
          </w:tcPr>
          <w:p w:rsidR="00AE282B" w:rsidRDefault="00AE282B" w:rsidP="00863B7D"/>
        </w:tc>
      </w:tr>
    </w:tbl>
    <w:p w:rsidR="008B3D6F" w:rsidRPr="00E1576A" w:rsidRDefault="00D66AA7" w:rsidP="00E1576A">
      <w:pPr>
        <w:tabs>
          <w:tab w:val="left" w:pos="3644"/>
        </w:tabs>
      </w:pPr>
    </w:p>
    <w:sectPr w:rsidR="008B3D6F" w:rsidRPr="00E1576A" w:rsidSect="0057542F">
      <w:headerReference w:type="default" r:id="rId7"/>
      <w:footerReference w:type="default" r:id="rId8"/>
      <w:pgSz w:w="11906" w:h="16838"/>
      <w:pgMar w:top="156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A7" w:rsidRDefault="00D66AA7" w:rsidP="00E1576A">
      <w:pPr>
        <w:spacing w:after="0" w:line="240" w:lineRule="auto"/>
      </w:pPr>
      <w:r>
        <w:separator/>
      </w:r>
    </w:p>
  </w:endnote>
  <w:endnote w:type="continuationSeparator" w:id="0">
    <w:p w:rsidR="00D66AA7" w:rsidRDefault="00D66AA7" w:rsidP="00E1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6AC" w:rsidRDefault="009B06AC">
    <w:pPr>
      <w:pStyle w:val="Pieddepage"/>
    </w:pPr>
    <w:r>
      <w:t xml:space="preserve">Note :    </w:t>
    </w:r>
    <w:r>
      <w:tab/>
      <w:t xml:space="preserve">                                                                                          Appréciation :                          </w:t>
    </w:r>
  </w:p>
  <w:p w:rsidR="009B06AC" w:rsidRDefault="009B06AC">
    <w:pPr>
      <w:pStyle w:val="Pieddepage"/>
    </w:pPr>
    <w:r>
      <w:t>Coefficient : 02</w:t>
    </w:r>
    <w:r>
      <w:tab/>
    </w:r>
    <w:r>
      <w:tab/>
    </w:r>
  </w:p>
  <w:p w:rsidR="009B06AC" w:rsidRDefault="009B06AC">
    <w:pPr>
      <w:pStyle w:val="Pieddepage"/>
    </w:pPr>
    <w:r>
      <w:t>Date :                                                                                                               Nom &amp; Prénom des jurys et signatures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A7" w:rsidRDefault="00D66AA7" w:rsidP="00E1576A">
      <w:pPr>
        <w:spacing w:after="0" w:line="240" w:lineRule="auto"/>
      </w:pPr>
      <w:r>
        <w:separator/>
      </w:r>
    </w:p>
  </w:footnote>
  <w:footnote w:type="continuationSeparator" w:id="0">
    <w:p w:rsidR="00D66AA7" w:rsidRDefault="00D66AA7" w:rsidP="00E1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05" w:rsidRDefault="003A2005" w:rsidP="0067351E">
    <w:pPr>
      <w:pStyle w:val="En-tte"/>
      <w:jc w:val="center"/>
      <w:rPr>
        <w:sz w:val="20"/>
      </w:rPr>
    </w:pPr>
  </w:p>
  <w:p w:rsidR="0057542F" w:rsidRDefault="0057542F" w:rsidP="0067351E">
    <w:pPr>
      <w:pStyle w:val="En-tte"/>
      <w:jc w:val="center"/>
      <w:rPr>
        <w:sz w:val="20"/>
      </w:rPr>
    </w:pPr>
    <w:r w:rsidRPr="0067351E"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37F7708F" wp14:editId="2AA5F6BE">
          <wp:simplePos x="0" y="0"/>
          <wp:positionH relativeFrom="column">
            <wp:posOffset>-137877</wp:posOffset>
          </wp:positionH>
          <wp:positionV relativeFrom="paragraph">
            <wp:posOffset>157142</wp:posOffset>
          </wp:positionV>
          <wp:extent cx="824230" cy="451485"/>
          <wp:effectExtent l="0" t="0" r="0" b="5715"/>
          <wp:wrapSquare wrapText="bothSides"/>
          <wp:docPr id="28" name="Image 28" descr="D:\AMAR\GESTION AMAR\LOGO INFS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MAR\GESTION AMAR\LOGO INFS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576A" w:rsidRPr="0067351E" w:rsidRDefault="00E1576A" w:rsidP="0067351E">
    <w:pPr>
      <w:pStyle w:val="En-tte"/>
      <w:jc w:val="center"/>
      <w:rPr>
        <w:sz w:val="20"/>
      </w:rPr>
    </w:pPr>
    <w:r w:rsidRPr="0067351E">
      <w:rPr>
        <w:sz w:val="20"/>
      </w:rPr>
      <w:t>République Algérienne Démocratique et Populaire</w:t>
    </w:r>
  </w:p>
  <w:p w:rsidR="00E1576A" w:rsidRPr="0067351E" w:rsidRDefault="00E1576A" w:rsidP="0067351E">
    <w:pPr>
      <w:pStyle w:val="En-tte"/>
      <w:jc w:val="center"/>
      <w:rPr>
        <w:sz w:val="20"/>
      </w:rPr>
    </w:pPr>
    <w:r w:rsidRPr="0067351E">
      <w:rPr>
        <w:sz w:val="20"/>
      </w:rPr>
      <w:t>Ministère de la Santé</w:t>
    </w:r>
    <w:r w:rsidR="002A7BBC">
      <w:rPr>
        <w:sz w:val="20"/>
      </w:rPr>
      <w:t>,</w:t>
    </w:r>
    <w:r w:rsidRPr="0067351E">
      <w:rPr>
        <w:sz w:val="20"/>
      </w:rPr>
      <w:t xml:space="preserve"> de la Population et de la Réforme Hospitalière</w:t>
    </w:r>
  </w:p>
  <w:p w:rsidR="00E1576A" w:rsidRPr="0067351E" w:rsidRDefault="00E1576A" w:rsidP="0067351E">
    <w:pPr>
      <w:pStyle w:val="En-tte"/>
      <w:jc w:val="center"/>
      <w:rPr>
        <w:sz w:val="20"/>
      </w:rPr>
    </w:pPr>
    <w:r w:rsidRPr="0067351E">
      <w:rPr>
        <w:sz w:val="20"/>
      </w:rPr>
      <w:t>Institut National de Formation Supérieure Paramédicale</w:t>
    </w:r>
  </w:p>
  <w:p w:rsidR="00E1576A" w:rsidRPr="0067351E" w:rsidRDefault="0057542F" w:rsidP="0067351E">
    <w:pPr>
      <w:pStyle w:val="En-tte"/>
      <w:jc w:val="center"/>
      <w:rPr>
        <w:b/>
        <w:sz w:val="20"/>
        <w:u w:val="single"/>
      </w:rPr>
    </w:pPr>
    <w:r w:rsidRPr="0057542F">
      <w:rPr>
        <w:b/>
        <w:sz w:val="20"/>
      </w:rPr>
      <w:t xml:space="preserve">            </w:t>
    </w:r>
    <w:r w:rsidR="00E1576A" w:rsidRPr="0067351E">
      <w:rPr>
        <w:b/>
        <w:sz w:val="20"/>
        <w:u w:val="single"/>
      </w:rPr>
      <w:t>Constantine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D6E"/>
    <w:multiLevelType w:val="hybridMultilevel"/>
    <w:tmpl w:val="465CBEC2"/>
    <w:lvl w:ilvl="0" w:tplc="C35C48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B5CE8"/>
    <w:multiLevelType w:val="hybridMultilevel"/>
    <w:tmpl w:val="F45C23B2"/>
    <w:lvl w:ilvl="0" w:tplc="02A81F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4547E"/>
    <w:multiLevelType w:val="hybridMultilevel"/>
    <w:tmpl w:val="F1643B10"/>
    <w:lvl w:ilvl="0" w:tplc="02A81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42732"/>
    <w:multiLevelType w:val="hybridMultilevel"/>
    <w:tmpl w:val="2892BDC6"/>
    <w:lvl w:ilvl="0" w:tplc="02A81F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EC7C76"/>
    <w:multiLevelType w:val="hybridMultilevel"/>
    <w:tmpl w:val="02944BC4"/>
    <w:lvl w:ilvl="0" w:tplc="02A81F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023669"/>
    <w:multiLevelType w:val="hybridMultilevel"/>
    <w:tmpl w:val="27BA7CDC"/>
    <w:lvl w:ilvl="0" w:tplc="02A81F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190F4A"/>
    <w:multiLevelType w:val="hybridMultilevel"/>
    <w:tmpl w:val="BCB4F294"/>
    <w:lvl w:ilvl="0" w:tplc="411C5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70218"/>
    <w:multiLevelType w:val="hybridMultilevel"/>
    <w:tmpl w:val="22183E7C"/>
    <w:lvl w:ilvl="0" w:tplc="02A81F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3775B"/>
    <w:multiLevelType w:val="hybridMultilevel"/>
    <w:tmpl w:val="73529370"/>
    <w:lvl w:ilvl="0" w:tplc="02A81F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6A"/>
    <w:rsid w:val="00001B67"/>
    <w:rsid w:val="000E1CA2"/>
    <w:rsid w:val="002A7BBC"/>
    <w:rsid w:val="003A2005"/>
    <w:rsid w:val="00514183"/>
    <w:rsid w:val="0057542F"/>
    <w:rsid w:val="0067351E"/>
    <w:rsid w:val="00863B7D"/>
    <w:rsid w:val="009B06AC"/>
    <w:rsid w:val="00AE282B"/>
    <w:rsid w:val="00D66AA7"/>
    <w:rsid w:val="00DF3746"/>
    <w:rsid w:val="00E1576A"/>
    <w:rsid w:val="00F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B5922EF-BFEE-4B2E-978C-27B7F9B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76A"/>
  </w:style>
  <w:style w:type="paragraph" w:styleId="Pieddepage">
    <w:name w:val="footer"/>
    <w:basedOn w:val="Normal"/>
    <w:link w:val="PieddepageCar"/>
    <w:uiPriority w:val="99"/>
    <w:unhideWhenUsed/>
    <w:rsid w:val="00E1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76A"/>
  </w:style>
  <w:style w:type="table" w:styleId="Grilledutableau">
    <w:name w:val="Table Grid"/>
    <w:basedOn w:val="TableauNormal"/>
    <w:uiPriority w:val="39"/>
    <w:rsid w:val="00AE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28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BENELMIR Med Salah</dc:creator>
  <cp:keywords/>
  <dc:description/>
  <cp:lastModifiedBy>BENELMIR Med Salah</cp:lastModifiedBy>
  <cp:revision>3</cp:revision>
  <cp:lastPrinted>2017-11-19T18:26:00Z</cp:lastPrinted>
  <dcterms:created xsi:type="dcterms:W3CDTF">2017-11-19T17:11:00Z</dcterms:created>
  <dcterms:modified xsi:type="dcterms:W3CDTF">2017-11-19T18:56:00Z</dcterms:modified>
</cp:coreProperties>
</file>